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85057" w14:textId="02A1013E" w:rsidR="00127553" w:rsidRPr="00004B73" w:rsidRDefault="00127553" w:rsidP="00AF0D2E">
      <w:pPr>
        <w:pStyle w:val="Cm"/>
      </w:pPr>
      <w:bookmarkStart w:id="0" w:name="_Toc18138629"/>
      <w:bookmarkStart w:id="1" w:name="_Toc18138743"/>
      <w:r>
        <w:t xml:space="preserve">Utbildningsplan och Utbildningsbok </w:t>
      </w:r>
      <w:r w:rsidR="00DA2462">
        <w:br/>
      </w:r>
      <w:r>
        <w:t>för Klinisk Fysiologi</w:t>
      </w:r>
      <w:bookmarkEnd w:id="0"/>
      <w:bookmarkEnd w:id="1"/>
    </w:p>
    <w:p w14:paraId="19A0BCC1" w14:textId="77777777" w:rsidR="00127553" w:rsidRPr="000C5C49" w:rsidRDefault="00127553" w:rsidP="00E0693C">
      <w:pPr>
        <w:pStyle w:val="Cmsor1"/>
        <w:numPr>
          <w:ilvl w:val="0"/>
          <w:numId w:val="0"/>
        </w:numPr>
      </w:pPr>
      <w:bookmarkStart w:id="2" w:name="_Toc18138630"/>
      <w:bookmarkStart w:id="3" w:name="_Toc18138744"/>
      <w:r w:rsidRPr="000C5C49">
        <w:t>Innehåll</w:t>
      </w:r>
      <w:bookmarkEnd w:id="2"/>
      <w:bookmarkEnd w:id="3"/>
    </w:p>
    <w:p w14:paraId="53436D1E" w14:textId="59C2B6F3" w:rsidR="008950C3" w:rsidRDefault="00127553" w:rsidP="008950C3">
      <w:pPr>
        <w:pStyle w:val="TJ1"/>
        <w:tabs>
          <w:tab w:val="right" w:leader="dot" w:pos="9062"/>
        </w:tabs>
        <w:rPr>
          <w:rFonts w:asciiTheme="minorHAnsi" w:eastAsiaTheme="minorEastAsia" w:hAnsiTheme="minorHAnsi" w:cstheme="minorBidi"/>
          <w:noProof/>
          <w:szCs w:val="22"/>
          <w:lang w:val="hu-HU" w:eastAsia="hu-HU"/>
        </w:rPr>
      </w:pPr>
      <w:r>
        <w:rPr>
          <w:b/>
          <w:szCs w:val="22"/>
        </w:rPr>
        <w:fldChar w:fldCharType="begin"/>
      </w:r>
      <w:r>
        <w:rPr>
          <w:b/>
          <w:szCs w:val="22"/>
        </w:rPr>
        <w:instrText xml:space="preserve"> TOC \o "1-2" \h \z \u </w:instrText>
      </w:r>
      <w:r>
        <w:rPr>
          <w:b/>
          <w:szCs w:val="22"/>
        </w:rPr>
        <w:fldChar w:fldCharType="separate"/>
      </w:r>
    </w:p>
    <w:p w14:paraId="5CBE0A76" w14:textId="43ED4A3A" w:rsidR="008950C3" w:rsidRDefault="007877C7">
      <w:pPr>
        <w:pStyle w:val="TJ1"/>
        <w:tabs>
          <w:tab w:val="left" w:pos="440"/>
          <w:tab w:val="right" w:leader="dot" w:pos="9062"/>
        </w:tabs>
        <w:rPr>
          <w:rFonts w:asciiTheme="minorHAnsi" w:eastAsiaTheme="minorEastAsia" w:hAnsiTheme="minorHAnsi" w:cstheme="minorBidi"/>
          <w:noProof/>
          <w:szCs w:val="22"/>
          <w:lang w:val="hu-HU" w:eastAsia="hu-HU"/>
        </w:rPr>
      </w:pPr>
      <w:hyperlink w:anchor="_Toc18138745" w:history="1">
        <w:r w:rsidR="008950C3" w:rsidRPr="00B95377">
          <w:rPr>
            <w:rStyle w:val="Hiperhivatkozs"/>
            <w:noProof/>
          </w:rPr>
          <w:t>1</w:t>
        </w:r>
        <w:r w:rsidR="008950C3">
          <w:rPr>
            <w:rFonts w:asciiTheme="minorHAnsi" w:eastAsiaTheme="minorEastAsia" w:hAnsiTheme="minorHAnsi" w:cstheme="minorBidi"/>
            <w:noProof/>
            <w:szCs w:val="22"/>
            <w:lang w:val="hu-HU" w:eastAsia="hu-HU"/>
          </w:rPr>
          <w:tab/>
        </w:r>
        <w:r w:rsidR="008950C3" w:rsidRPr="00B95377">
          <w:rPr>
            <w:rStyle w:val="Hiperhivatkozs"/>
            <w:noProof/>
          </w:rPr>
          <w:t>Utbildningsplan för Klinisk Fysiologi</w:t>
        </w:r>
        <w:r w:rsidR="008950C3">
          <w:rPr>
            <w:noProof/>
            <w:webHidden/>
          </w:rPr>
          <w:tab/>
        </w:r>
        <w:r w:rsidR="008950C3">
          <w:rPr>
            <w:noProof/>
            <w:webHidden/>
          </w:rPr>
          <w:fldChar w:fldCharType="begin"/>
        </w:r>
        <w:r w:rsidR="008950C3">
          <w:rPr>
            <w:noProof/>
            <w:webHidden/>
          </w:rPr>
          <w:instrText xml:space="preserve"> PAGEREF _Toc18138745 \h </w:instrText>
        </w:r>
        <w:r w:rsidR="008950C3">
          <w:rPr>
            <w:noProof/>
            <w:webHidden/>
          </w:rPr>
        </w:r>
        <w:r w:rsidR="008950C3">
          <w:rPr>
            <w:noProof/>
            <w:webHidden/>
          </w:rPr>
          <w:fldChar w:fldCharType="separate"/>
        </w:r>
        <w:r w:rsidR="009C2EB9">
          <w:rPr>
            <w:noProof/>
            <w:webHidden/>
          </w:rPr>
          <w:t>2</w:t>
        </w:r>
        <w:r w:rsidR="008950C3">
          <w:rPr>
            <w:noProof/>
            <w:webHidden/>
          </w:rPr>
          <w:fldChar w:fldCharType="end"/>
        </w:r>
      </w:hyperlink>
    </w:p>
    <w:p w14:paraId="01A446A9" w14:textId="6E84823E"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46" w:history="1">
        <w:r w:rsidR="008950C3" w:rsidRPr="00B95377">
          <w:rPr>
            <w:rStyle w:val="Hiperhivatkozs"/>
            <w:noProof/>
          </w:rPr>
          <w:t>1.1</w:t>
        </w:r>
        <w:r w:rsidR="008950C3">
          <w:rPr>
            <w:rFonts w:asciiTheme="minorHAnsi" w:eastAsiaTheme="minorEastAsia" w:hAnsiTheme="minorHAnsi" w:cstheme="minorBidi"/>
            <w:noProof/>
            <w:szCs w:val="22"/>
            <w:lang w:val="hu-HU" w:eastAsia="hu-HU"/>
          </w:rPr>
          <w:tab/>
        </w:r>
        <w:r w:rsidR="008950C3" w:rsidRPr="00B95377">
          <w:rPr>
            <w:rStyle w:val="Hiperhivatkozs"/>
            <w:noProof/>
          </w:rPr>
          <w:t>Inledning</w:t>
        </w:r>
        <w:r w:rsidR="008950C3">
          <w:rPr>
            <w:noProof/>
            <w:webHidden/>
          </w:rPr>
          <w:tab/>
        </w:r>
        <w:r w:rsidR="008950C3">
          <w:rPr>
            <w:noProof/>
            <w:webHidden/>
          </w:rPr>
          <w:fldChar w:fldCharType="begin"/>
        </w:r>
        <w:r w:rsidR="008950C3">
          <w:rPr>
            <w:noProof/>
            <w:webHidden/>
          </w:rPr>
          <w:instrText xml:space="preserve"> PAGEREF _Toc18138746 \h </w:instrText>
        </w:r>
        <w:r w:rsidR="008950C3">
          <w:rPr>
            <w:noProof/>
            <w:webHidden/>
          </w:rPr>
        </w:r>
        <w:r w:rsidR="008950C3">
          <w:rPr>
            <w:noProof/>
            <w:webHidden/>
          </w:rPr>
          <w:fldChar w:fldCharType="separate"/>
        </w:r>
        <w:r w:rsidR="009C2EB9">
          <w:rPr>
            <w:noProof/>
            <w:webHidden/>
          </w:rPr>
          <w:t>2</w:t>
        </w:r>
        <w:r w:rsidR="008950C3">
          <w:rPr>
            <w:noProof/>
            <w:webHidden/>
          </w:rPr>
          <w:fldChar w:fldCharType="end"/>
        </w:r>
      </w:hyperlink>
    </w:p>
    <w:p w14:paraId="16376331" w14:textId="56E040BC" w:rsidR="008950C3" w:rsidRDefault="007877C7">
      <w:pPr>
        <w:pStyle w:val="TJ1"/>
        <w:tabs>
          <w:tab w:val="left" w:pos="440"/>
          <w:tab w:val="right" w:leader="dot" w:pos="9062"/>
        </w:tabs>
        <w:rPr>
          <w:rFonts w:asciiTheme="minorHAnsi" w:eastAsiaTheme="minorEastAsia" w:hAnsiTheme="minorHAnsi" w:cstheme="minorBidi"/>
          <w:noProof/>
          <w:szCs w:val="22"/>
          <w:lang w:val="hu-HU" w:eastAsia="hu-HU"/>
        </w:rPr>
      </w:pPr>
      <w:hyperlink w:anchor="_Toc18138747" w:history="1">
        <w:r w:rsidR="008950C3" w:rsidRPr="00B95377">
          <w:rPr>
            <w:rStyle w:val="Hiperhivatkozs"/>
            <w:noProof/>
          </w:rPr>
          <w:t>2</w:t>
        </w:r>
        <w:r w:rsidR="008950C3">
          <w:rPr>
            <w:rFonts w:asciiTheme="minorHAnsi" w:eastAsiaTheme="minorEastAsia" w:hAnsiTheme="minorHAnsi" w:cstheme="minorBidi"/>
            <w:noProof/>
            <w:szCs w:val="22"/>
            <w:lang w:val="hu-HU" w:eastAsia="hu-HU"/>
          </w:rPr>
          <w:tab/>
        </w:r>
        <w:r w:rsidR="008950C3" w:rsidRPr="00B95377">
          <w:rPr>
            <w:rStyle w:val="Hiperhivatkozs"/>
            <w:noProof/>
          </w:rPr>
          <w:t>Teoretiska Kunskapsmål</w:t>
        </w:r>
        <w:r w:rsidR="008950C3">
          <w:rPr>
            <w:noProof/>
            <w:webHidden/>
          </w:rPr>
          <w:tab/>
        </w:r>
        <w:r w:rsidR="008950C3">
          <w:rPr>
            <w:noProof/>
            <w:webHidden/>
          </w:rPr>
          <w:fldChar w:fldCharType="begin"/>
        </w:r>
        <w:r w:rsidR="008950C3">
          <w:rPr>
            <w:noProof/>
            <w:webHidden/>
          </w:rPr>
          <w:instrText xml:space="preserve"> PAGEREF _Toc18138747 \h </w:instrText>
        </w:r>
        <w:r w:rsidR="008950C3">
          <w:rPr>
            <w:noProof/>
            <w:webHidden/>
          </w:rPr>
        </w:r>
        <w:r w:rsidR="008950C3">
          <w:rPr>
            <w:noProof/>
            <w:webHidden/>
          </w:rPr>
          <w:fldChar w:fldCharType="separate"/>
        </w:r>
        <w:r w:rsidR="009C2EB9">
          <w:rPr>
            <w:noProof/>
            <w:webHidden/>
          </w:rPr>
          <w:t>3</w:t>
        </w:r>
        <w:r w:rsidR="008950C3">
          <w:rPr>
            <w:noProof/>
            <w:webHidden/>
          </w:rPr>
          <w:fldChar w:fldCharType="end"/>
        </w:r>
      </w:hyperlink>
    </w:p>
    <w:p w14:paraId="65E4FF34" w14:textId="14DF0203"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48" w:history="1">
        <w:r w:rsidR="008950C3" w:rsidRPr="00B95377">
          <w:rPr>
            <w:rStyle w:val="Hiperhivatkozs"/>
            <w:noProof/>
          </w:rPr>
          <w:t>2.1</w:t>
        </w:r>
        <w:r w:rsidR="008950C3">
          <w:rPr>
            <w:rFonts w:asciiTheme="minorHAnsi" w:eastAsiaTheme="minorEastAsia" w:hAnsiTheme="minorHAnsi" w:cstheme="minorBidi"/>
            <w:noProof/>
            <w:szCs w:val="22"/>
            <w:lang w:val="hu-HU" w:eastAsia="hu-HU"/>
          </w:rPr>
          <w:tab/>
        </w:r>
        <w:r w:rsidR="008950C3" w:rsidRPr="00B95377">
          <w:rPr>
            <w:rStyle w:val="Hiperhivatkozs"/>
            <w:noProof/>
          </w:rPr>
          <w:t>Teoretisk kännedom om fysiologiska principer:</w:t>
        </w:r>
        <w:r w:rsidR="008950C3">
          <w:rPr>
            <w:noProof/>
            <w:webHidden/>
          </w:rPr>
          <w:tab/>
        </w:r>
        <w:r w:rsidR="008950C3">
          <w:rPr>
            <w:noProof/>
            <w:webHidden/>
          </w:rPr>
          <w:fldChar w:fldCharType="begin"/>
        </w:r>
        <w:r w:rsidR="008950C3">
          <w:rPr>
            <w:noProof/>
            <w:webHidden/>
          </w:rPr>
          <w:instrText xml:space="preserve"> PAGEREF _Toc18138748 \h </w:instrText>
        </w:r>
        <w:r w:rsidR="008950C3">
          <w:rPr>
            <w:noProof/>
            <w:webHidden/>
          </w:rPr>
        </w:r>
        <w:r w:rsidR="008950C3">
          <w:rPr>
            <w:noProof/>
            <w:webHidden/>
          </w:rPr>
          <w:fldChar w:fldCharType="separate"/>
        </w:r>
        <w:r w:rsidR="009C2EB9">
          <w:rPr>
            <w:noProof/>
            <w:webHidden/>
          </w:rPr>
          <w:t>3</w:t>
        </w:r>
        <w:r w:rsidR="008950C3">
          <w:rPr>
            <w:noProof/>
            <w:webHidden/>
          </w:rPr>
          <w:fldChar w:fldCharType="end"/>
        </w:r>
      </w:hyperlink>
    </w:p>
    <w:p w14:paraId="1D1F6045" w14:textId="681FEC58"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49" w:history="1">
        <w:r w:rsidR="008950C3" w:rsidRPr="00B95377">
          <w:rPr>
            <w:rStyle w:val="Hiperhivatkozs"/>
            <w:noProof/>
          </w:rPr>
          <w:t>2.2</w:t>
        </w:r>
        <w:r w:rsidR="008950C3">
          <w:rPr>
            <w:rFonts w:asciiTheme="minorHAnsi" w:eastAsiaTheme="minorEastAsia" w:hAnsiTheme="minorHAnsi" w:cstheme="minorBidi"/>
            <w:noProof/>
            <w:szCs w:val="22"/>
            <w:lang w:val="hu-HU" w:eastAsia="hu-HU"/>
          </w:rPr>
          <w:tab/>
        </w:r>
        <w:r w:rsidR="008950C3" w:rsidRPr="00B95377">
          <w:rPr>
            <w:rStyle w:val="Hiperhivatkozs"/>
            <w:noProof/>
          </w:rPr>
          <w:t>Teoretisk kännedom om metodik:</w:t>
        </w:r>
        <w:r w:rsidR="008950C3">
          <w:rPr>
            <w:noProof/>
            <w:webHidden/>
          </w:rPr>
          <w:tab/>
        </w:r>
        <w:r w:rsidR="008950C3">
          <w:rPr>
            <w:noProof/>
            <w:webHidden/>
          </w:rPr>
          <w:fldChar w:fldCharType="begin"/>
        </w:r>
        <w:r w:rsidR="008950C3">
          <w:rPr>
            <w:noProof/>
            <w:webHidden/>
          </w:rPr>
          <w:instrText xml:space="preserve"> PAGEREF _Toc18138749 \h </w:instrText>
        </w:r>
        <w:r w:rsidR="008950C3">
          <w:rPr>
            <w:noProof/>
            <w:webHidden/>
          </w:rPr>
        </w:r>
        <w:r w:rsidR="008950C3">
          <w:rPr>
            <w:noProof/>
            <w:webHidden/>
          </w:rPr>
          <w:fldChar w:fldCharType="separate"/>
        </w:r>
        <w:r w:rsidR="009C2EB9">
          <w:rPr>
            <w:noProof/>
            <w:webHidden/>
          </w:rPr>
          <w:t>4</w:t>
        </w:r>
        <w:r w:rsidR="008950C3">
          <w:rPr>
            <w:noProof/>
            <w:webHidden/>
          </w:rPr>
          <w:fldChar w:fldCharType="end"/>
        </w:r>
      </w:hyperlink>
    </w:p>
    <w:p w14:paraId="57BD084A" w14:textId="3CF1E66F"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0" w:history="1">
        <w:r w:rsidR="008950C3" w:rsidRPr="00B95377">
          <w:rPr>
            <w:rStyle w:val="Hiperhivatkozs"/>
            <w:noProof/>
          </w:rPr>
          <w:t>2.3</w:t>
        </w:r>
        <w:r w:rsidR="008950C3">
          <w:rPr>
            <w:rFonts w:asciiTheme="minorHAnsi" w:eastAsiaTheme="minorEastAsia" w:hAnsiTheme="minorHAnsi" w:cstheme="minorBidi"/>
            <w:noProof/>
            <w:szCs w:val="22"/>
            <w:lang w:val="hu-HU" w:eastAsia="hu-HU"/>
          </w:rPr>
          <w:tab/>
        </w:r>
        <w:r w:rsidR="008950C3" w:rsidRPr="00B95377">
          <w:rPr>
            <w:rStyle w:val="Hiperhivatkozs"/>
            <w:noProof/>
          </w:rPr>
          <w:t>Handledning</w:t>
        </w:r>
        <w:r w:rsidR="008950C3">
          <w:rPr>
            <w:noProof/>
            <w:webHidden/>
          </w:rPr>
          <w:tab/>
        </w:r>
        <w:r w:rsidR="008950C3">
          <w:rPr>
            <w:noProof/>
            <w:webHidden/>
          </w:rPr>
          <w:fldChar w:fldCharType="begin"/>
        </w:r>
        <w:r w:rsidR="008950C3">
          <w:rPr>
            <w:noProof/>
            <w:webHidden/>
          </w:rPr>
          <w:instrText xml:space="preserve"> PAGEREF _Toc18138750 \h </w:instrText>
        </w:r>
        <w:r w:rsidR="008950C3">
          <w:rPr>
            <w:noProof/>
            <w:webHidden/>
          </w:rPr>
        </w:r>
        <w:r w:rsidR="008950C3">
          <w:rPr>
            <w:noProof/>
            <w:webHidden/>
          </w:rPr>
          <w:fldChar w:fldCharType="separate"/>
        </w:r>
        <w:r w:rsidR="009C2EB9">
          <w:rPr>
            <w:noProof/>
            <w:webHidden/>
          </w:rPr>
          <w:t>5</w:t>
        </w:r>
        <w:r w:rsidR="008950C3">
          <w:rPr>
            <w:noProof/>
            <w:webHidden/>
          </w:rPr>
          <w:fldChar w:fldCharType="end"/>
        </w:r>
      </w:hyperlink>
    </w:p>
    <w:p w14:paraId="09F3D4D4" w14:textId="5DD0573E" w:rsidR="008950C3" w:rsidRDefault="007877C7">
      <w:pPr>
        <w:pStyle w:val="TJ1"/>
        <w:tabs>
          <w:tab w:val="left" w:pos="440"/>
          <w:tab w:val="right" w:leader="dot" w:pos="9062"/>
        </w:tabs>
        <w:rPr>
          <w:rFonts w:asciiTheme="minorHAnsi" w:eastAsiaTheme="minorEastAsia" w:hAnsiTheme="minorHAnsi" w:cstheme="minorBidi"/>
          <w:noProof/>
          <w:szCs w:val="22"/>
          <w:lang w:val="hu-HU" w:eastAsia="hu-HU"/>
        </w:rPr>
      </w:pPr>
      <w:hyperlink w:anchor="_Toc18138751" w:history="1">
        <w:r w:rsidR="008950C3" w:rsidRPr="00B95377">
          <w:rPr>
            <w:rStyle w:val="Hiperhivatkozs"/>
            <w:noProof/>
          </w:rPr>
          <w:t>3</w:t>
        </w:r>
        <w:r w:rsidR="008950C3">
          <w:rPr>
            <w:rFonts w:asciiTheme="minorHAnsi" w:eastAsiaTheme="minorEastAsia" w:hAnsiTheme="minorHAnsi" w:cstheme="minorBidi"/>
            <w:noProof/>
            <w:szCs w:val="22"/>
            <w:lang w:val="hu-HU" w:eastAsia="hu-HU"/>
          </w:rPr>
          <w:tab/>
        </w:r>
        <w:r w:rsidR="008950C3" w:rsidRPr="00B95377">
          <w:rPr>
            <w:rStyle w:val="Hiperhivatkozs"/>
            <w:noProof/>
          </w:rPr>
          <w:t>Metoder för lärande för medicinsk kompetens</w:t>
        </w:r>
        <w:r w:rsidR="008950C3">
          <w:rPr>
            <w:noProof/>
            <w:webHidden/>
          </w:rPr>
          <w:tab/>
        </w:r>
        <w:r w:rsidR="008950C3">
          <w:rPr>
            <w:noProof/>
            <w:webHidden/>
          </w:rPr>
          <w:fldChar w:fldCharType="begin"/>
        </w:r>
        <w:r w:rsidR="008950C3">
          <w:rPr>
            <w:noProof/>
            <w:webHidden/>
          </w:rPr>
          <w:instrText xml:space="preserve"> PAGEREF _Toc18138751 \h </w:instrText>
        </w:r>
        <w:r w:rsidR="008950C3">
          <w:rPr>
            <w:noProof/>
            <w:webHidden/>
          </w:rPr>
        </w:r>
        <w:r w:rsidR="008950C3">
          <w:rPr>
            <w:noProof/>
            <w:webHidden/>
          </w:rPr>
          <w:fldChar w:fldCharType="separate"/>
        </w:r>
        <w:r w:rsidR="009C2EB9">
          <w:rPr>
            <w:noProof/>
            <w:webHidden/>
          </w:rPr>
          <w:t>6</w:t>
        </w:r>
        <w:r w:rsidR="008950C3">
          <w:rPr>
            <w:noProof/>
            <w:webHidden/>
          </w:rPr>
          <w:fldChar w:fldCharType="end"/>
        </w:r>
      </w:hyperlink>
    </w:p>
    <w:p w14:paraId="6A38899A" w14:textId="1E5B584E"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2" w:history="1">
        <w:r w:rsidR="008950C3" w:rsidRPr="00B95377">
          <w:rPr>
            <w:rStyle w:val="Hiperhivatkozs"/>
            <w:noProof/>
          </w:rPr>
          <w:t>3.1</w:t>
        </w:r>
        <w:r w:rsidR="008950C3">
          <w:rPr>
            <w:rFonts w:asciiTheme="minorHAnsi" w:eastAsiaTheme="minorEastAsia" w:hAnsiTheme="minorHAnsi" w:cstheme="minorBidi"/>
            <w:noProof/>
            <w:szCs w:val="22"/>
            <w:lang w:val="hu-HU" w:eastAsia="hu-HU"/>
          </w:rPr>
          <w:tab/>
        </w:r>
        <w:r w:rsidR="008950C3" w:rsidRPr="00B95377">
          <w:rPr>
            <w:rStyle w:val="Hiperhivatkozs"/>
            <w:noProof/>
          </w:rPr>
          <w:t>Klinisk tjänstgöring</w:t>
        </w:r>
        <w:r w:rsidR="008950C3">
          <w:rPr>
            <w:noProof/>
            <w:webHidden/>
          </w:rPr>
          <w:tab/>
        </w:r>
        <w:r w:rsidR="008950C3">
          <w:rPr>
            <w:noProof/>
            <w:webHidden/>
          </w:rPr>
          <w:fldChar w:fldCharType="begin"/>
        </w:r>
        <w:r w:rsidR="008950C3">
          <w:rPr>
            <w:noProof/>
            <w:webHidden/>
          </w:rPr>
          <w:instrText xml:space="preserve"> PAGEREF _Toc18138752 \h </w:instrText>
        </w:r>
        <w:r w:rsidR="008950C3">
          <w:rPr>
            <w:noProof/>
            <w:webHidden/>
          </w:rPr>
        </w:r>
        <w:r w:rsidR="008950C3">
          <w:rPr>
            <w:noProof/>
            <w:webHidden/>
          </w:rPr>
          <w:fldChar w:fldCharType="separate"/>
        </w:r>
        <w:r w:rsidR="009C2EB9">
          <w:rPr>
            <w:noProof/>
            <w:webHidden/>
          </w:rPr>
          <w:t>6</w:t>
        </w:r>
        <w:r w:rsidR="008950C3">
          <w:rPr>
            <w:noProof/>
            <w:webHidden/>
          </w:rPr>
          <w:fldChar w:fldCharType="end"/>
        </w:r>
      </w:hyperlink>
    </w:p>
    <w:p w14:paraId="1603C8D1" w14:textId="7EC91379"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3" w:history="1">
        <w:r w:rsidR="008950C3" w:rsidRPr="00B95377">
          <w:rPr>
            <w:rStyle w:val="Hiperhivatkozs"/>
            <w:noProof/>
          </w:rPr>
          <w:t>3.2</w:t>
        </w:r>
        <w:r w:rsidR="008950C3">
          <w:rPr>
            <w:rFonts w:asciiTheme="minorHAnsi" w:eastAsiaTheme="minorEastAsia" w:hAnsiTheme="minorHAnsi" w:cstheme="minorBidi"/>
            <w:noProof/>
            <w:szCs w:val="22"/>
            <w:lang w:val="hu-HU" w:eastAsia="hu-HU"/>
          </w:rPr>
          <w:tab/>
        </w:r>
        <w:r w:rsidR="008950C3" w:rsidRPr="00B95377">
          <w:rPr>
            <w:rStyle w:val="Hiperhivatkozs"/>
            <w:noProof/>
          </w:rPr>
          <w:t>Behandlingskonferens</w:t>
        </w:r>
        <w:r w:rsidR="008950C3">
          <w:rPr>
            <w:noProof/>
            <w:webHidden/>
          </w:rPr>
          <w:tab/>
        </w:r>
        <w:r w:rsidR="008950C3">
          <w:rPr>
            <w:noProof/>
            <w:webHidden/>
          </w:rPr>
          <w:fldChar w:fldCharType="begin"/>
        </w:r>
        <w:r w:rsidR="008950C3">
          <w:rPr>
            <w:noProof/>
            <w:webHidden/>
          </w:rPr>
          <w:instrText xml:space="preserve"> PAGEREF _Toc18138753 \h </w:instrText>
        </w:r>
        <w:r w:rsidR="008950C3">
          <w:rPr>
            <w:noProof/>
            <w:webHidden/>
          </w:rPr>
        </w:r>
        <w:r w:rsidR="008950C3">
          <w:rPr>
            <w:noProof/>
            <w:webHidden/>
          </w:rPr>
          <w:fldChar w:fldCharType="separate"/>
        </w:r>
        <w:r w:rsidR="009C2EB9">
          <w:rPr>
            <w:noProof/>
            <w:webHidden/>
          </w:rPr>
          <w:t>6</w:t>
        </w:r>
        <w:r w:rsidR="008950C3">
          <w:rPr>
            <w:noProof/>
            <w:webHidden/>
          </w:rPr>
          <w:fldChar w:fldCharType="end"/>
        </w:r>
      </w:hyperlink>
    </w:p>
    <w:p w14:paraId="2A3BB4AC" w14:textId="405AFB62"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4" w:history="1">
        <w:r w:rsidR="008950C3" w:rsidRPr="00B95377">
          <w:rPr>
            <w:rStyle w:val="Hiperhivatkozs"/>
            <w:noProof/>
          </w:rPr>
          <w:t>3.3</w:t>
        </w:r>
        <w:r w:rsidR="008950C3">
          <w:rPr>
            <w:rFonts w:asciiTheme="minorHAnsi" w:eastAsiaTheme="minorEastAsia" w:hAnsiTheme="minorHAnsi" w:cstheme="minorBidi"/>
            <w:noProof/>
            <w:szCs w:val="22"/>
            <w:lang w:val="hu-HU" w:eastAsia="hu-HU"/>
          </w:rPr>
          <w:tab/>
        </w:r>
        <w:r w:rsidR="008950C3" w:rsidRPr="00B95377">
          <w:rPr>
            <w:rStyle w:val="Hiperhivatkozs"/>
            <w:noProof/>
          </w:rPr>
          <w:t>Sidoutbildning</w:t>
        </w:r>
        <w:r w:rsidR="008950C3">
          <w:rPr>
            <w:noProof/>
            <w:webHidden/>
          </w:rPr>
          <w:tab/>
        </w:r>
        <w:r w:rsidR="008950C3">
          <w:rPr>
            <w:noProof/>
            <w:webHidden/>
          </w:rPr>
          <w:fldChar w:fldCharType="begin"/>
        </w:r>
        <w:r w:rsidR="008950C3">
          <w:rPr>
            <w:noProof/>
            <w:webHidden/>
          </w:rPr>
          <w:instrText xml:space="preserve"> PAGEREF _Toc18138754 \h </w:instrText>
        </w:r>
        <w:r w:rsidR="008950C3">
          <w:rPr>
            <w:noProof/>
            <w:webHidden/>
          </w:rPr>
        </w:r>
        <w:r w:rsidR="008950C3">
          <w:rPr>
            <w:noProof/>
            <w:webHidden/>
          </w:rPr>
          <w:fldChar w:fldCharType="separate"/>
        </w:r>
        <w:r w:rsidR="009C2EB9">
          <w:rPr>
            <w:noProof/>
            <w:webHidden/>
          </w:rPr>
          <w:t>6</w:t>
        </w:r>
        <w:r w:rsidR="008950C3">
          <w:rPr>
            <w:noProof/>
            <w:webHidden/>
          </w:rPr>
          <w:fldChar w:fldCharType="end"/>
        </w:r>
      </w:hyperlink>
    </w:p>
    <w:p w14:paraId="4F8EED8B" w14:textId="01F092B4"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5" w:history="1">
        <w:r w:rsidR="008950C3" w:rsidRPr="00B95377">
          <w:rPr>
            <w:rStyle w:val="Hiperhivatkozs"/>
            <w:noProof/>
          </w:rPr>
          <w:t>3.4</w:t>
        </w:r>
        <w:r w:rsidR="008950C3">
          <w:rPr>
            <w:rFonts w:asciiTheme="minorHAnsi" w:eastAsiaTheme="minorEastAsia" w:hAnsiTheme="minorHAnsi" w:cstheme="minorBidi"/>
            <w:noProof/>
            <w:szCs w:val="22"/>
            <w:lang w:val="hu-HU" w:eastAsia="hu-HU"/>
          </w:rPr>
          <w:tab/>
        </w:r>
        <w:r w:rsidR="008950C3" w:rsidRPr="00B95377">
          <w:rPr>
            <w:rStyle w:val="Hiperhivatkozs"/>
            <w:noProof/>
          </w:rPr>
          <w:t>Kurser</w:t>
        </w:r>
        <w:r w:rsidR="008950C3">
          <w:rPr>
            <w:noProof/>
            <w:webHidden/>
          </w:rPr>
          <w:tab/>
        </w:r>
        <w:r w:rsidR="008950C3">
          <w:rPr>
            <w:noProof/>
            <w:webHidden/>
          </w:rPr>
          <w:fldChar w:fldCharType="begin"/>
        </w:r>
        <w:r w:rsidR="008950C3">
          <w:rPr>
            <w:noProof/>
            <w:webHidden/>
          </w:rPr>
          <w:instrText xml:space="preserve"> PAGEREF _Toc18138755 \h </w:instrText>
        </w:r>
        <w:r w:rsidR="008950C3">
          <w:rPr>
            <w:noProof/>
            <w:webHidden/>
          </w:rPr>
        </w:r>
        <w:r w:rsidR="008950C3">
          <w:rPr>
            <w:noProof/>
            <w:webHidden/>
          </w:rPr>
          <w:fldChar w:fldCharType="separate"/>
        </w:r>
        <w:r w:rsidR="009C2EB9">
          <w:rPr>
            <w:noProof/>
            <w:webHidden/>
          </w:rPr>
          <w:t>7</w:t>
        </w:r>
        <w:r w:rsidR="008950C3">
          <w:rPr>
            <w:noProof/>
            <w:webHidden/>
          </w:rPr>
          <w:fldChar w:fldCharType="end"/>
        </w:r>
      </w:hyperlink>
    </w:p>
    <w:p w14:paraId="393BDD24" w14:textId="6D19A552"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6" w:history="1">
        <w:r w:rsidR="008950C3" w:rsidRPr="00B95377">
          <w:rPr>
            <w:rStyle w:val="Hiperhivatkozs"/>
            <w:noProof/>
          </w:rPr>
          <w:t>3.5</w:t>
        </w:r>
        <w:r w:rsidR="008950C3">
          <w:rPr>
            <w:rFonts w:asciiTheme="minorHAnsi" w:eastAsiaTheme="minorEastAsia" w:hAnsiTheme="minorHAnsi" w:cstheme="minorBidi"/>
            <w:noProof/>
            <w:szCs w:val="22"/>
            <w:lang w:val="hu-HU" w:eastAsia="hu-HU"/>
          </w:rPr>
          <w:tab/>
        </w:r>
        <w:r w:rsidR="008950C3" w:rsidRPr="00B95377">
          <w:rPr>
            <w:rStyle w:val="Hiperhivatkozs"/>
            <w:noProof/>
          </w:rPr>
          <w:t>Internationell konferens</w:t>
        </w:r>
        <w:r w:rsidR="008950C3">
          <w:rPr>
            <w:noProof/>
            <w:webHidden/>
          </w:rPr>
          <w:tab/>
        </w:r>
        <w:r w:rsidR="008950C3">
          <w:rPr>
            <w:noProof/>
            <w:webHidden/>
          </w:rPr>
          <w:fldChar w:fldCharType="begin"/>
        </w:r>
        <w:r w:rsidR="008950C3">
          <w:rPr>
            <w:noProof/>
            <w:webHidden/>
          </w:rPr>
          <w:instrText xml:space="preserve"> PAGEREF _Toc18138756 \h </w:instrText>
        </w:r>
        <w:r w:rsidR="008950C3">
          <w:rPr>
            <w:noProof/>
            <w:webHidden/>
          </w:rPr>
        </w:r>
        <w:r w:rsidR="008950C3">
          <w:rPr>
            <w:noProof/>
            <w:webHidden/>
          </w:rPr>
          <w:fldChar w:fldCharType="separate"/>
        </w:r>
        <w:r w:rsidR="009C2EB9">
          <w:rPr>
            <w:noProof/>
            <w:webHidden/>
          </w:rPr>
          <w:t>8</w:t>
        </w:r>
        <w:r w:rsidR="008950C3">
          <w:rPr>
            <w:noProof/>
            <w:webHidden/>
          </w:rPr>
          <w:fldChar w:fldCharType="end"/>
        </w:r>
      </w:hyperlink>
    </w:p>
    <w:p w14:paraId="489F7A48" w14:textId="6226B1E4"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7" w:history="1">
        <w:r w:rsidR="008950C3" w:rsidRPr="00B95377">
          <w:rPr>
            <w:rStyle w:val="Hiperhivatkozs"/>
            <w:noProof/>
          </w:rPr>
          <w:t>3.6</w:t>
        </w:r>
        <w:r w:rsidR="008950C3">
          <w:rPr>
            <w:rFonts w:asciiTheme="minorHAnsi" w:eastAsiaTheme="minorEastAsia" w:hAnsiTheme="minorHAnsi" w:cstheme="minorBidi"/>
            <w:noProof/>
            <w:szCs w:val="22"/>
            <w:lang w:val="hu-HU" w:eastAsia="hu-HU"/>
          </w:rPr>
          <w:tab/>
        </w:r>
        <w:r w:rsidR="008950C3" w:rsidRPr="00B95377">
          <w:rPr>
            <w:rStyle w:val="Hiperhivatkozs"/>
            <w:noProof/>
          </w:rPr>
          <w:t>Litteratur</w:t>
        </w:r>
        <w:r w:rsidR="008950C3">
          <w:rPr>
            <w:noProof/>
            <w:webHidden/>
          </w:rPr>
          <w:tab/>
        </w:r>
        <w:r w:rsidR="008950C3">
          <w:rPr>
            <w:noProof/>
            <w:webHidden/>
          </w:rPr>
          <w:fldChar w:fldCharType="begin"/>
        </w:r>
        <w:r w:rsidR="008950C3">
          <w:rPr>
            <w:noProof/>
            <w:webHidden/>
          </w:rPr>
          <w:instrText xml:space="preserve"> PAGEREF _Toc18138757 \h </w:instrText>
        </w:r>
        <w:r w:rsidR="008950C3">
          <w:rPr>
            <w:noProof/>
            <w:webHidden/>
          </w:rPr>
        </w:r>
        <w:r w:rsidR="008950C3">
          <w:rPr>
            <w:noProof/>
            <w:webHidden/>
          </w:rPr>
          <w:fldChar w:fldCharType="separate"/>
        </w:r>
        <w:r w:rsidR="009C2EB9">
          <w:rPr>
            <w:noProof/>
            <w:webHidden/>
          </w:rPr>
          <w:t>8</w:t>
        </w:r>
        <w:r w:rsidR="008950C3">
          <w:rPr>
            <w:noProof/>
            <w:webHidden/>
          </w:rPr>
          <w:fldChar w:fldCharType="end"/>
        </w:r>
      </w:hyperlink>
    </w:p>
    <w:p w14:paraId="2922EB95" w14:textId="27AFA9F9" w:rsidR="008950C3" w:rsidRDefault="007877C7">
      <w:pPr>
        <w:pStyle w:val="TJ1"/>
        <w:tabs>
          <w:tab w:val="left" w:pos="440"/>
          <w:tab w:val="right" w:leader="dot" w:pos="9062"/>
        </w:tabs>
        <w:rPr>
          <w:rFonts w:asciiTheme="minorHAnsi" w:eastAsiaTheme="minorEastAsia" w:hAnsiTheme="minorHAnsi" w:cstheme="minorBidi"/>
          <w:noProof/>
          <w:szCs w:val="22"/>
          <w:lang w:val="hu-HU" w:eastAsia="hu-HU"/>
        </w:rPr>
      </w:pPr>
      <w:hyperlink w:anchor="_Toc18138758" w:history="1">
        <w:r w:rsidR="008950C3" w:rsidRPr="00B95377">
          <w:rPr>
            <w:rStyle w:val="Hiperhivatkozs"/>
            <w:noProof/>
          </w:rPr>
          <w:t>4</w:t>
        </w:r>
        <w:r w:rsidR="008950C3">
          <w:rPr>
            <w:rFonts w:asciiTheme="minorHAnsi" w:eastAsiaTheme="minorEastAsia" w:hAnsiTheme="minorHAnsi" w:cstheme="minorBidi"/>
            <w:noProof/>
            <w:szCs w:val="22"/>
            <w:lang w:val="hu-HU" w:eastAsia="hu-HU"/>
          </w:rPr>
          <w:tab/>
        </w:r>
        <w:r w:rsidR="008950C3" w:rsidRPr="00B95377">
          <w:rPr>
            <w:rStyle w:val="Hiperhivatkozs"/>
            <w:noProof/>
          </w:rPr>
          <w:t>Kommunikativ kompetens, ledarskapskompetens samt kompetens inom medicinsk vetenskap och kvalitetsarbete</w:t>
        </w:r>
        <w:r w:rsidR="008950C3">
          <w:rPr>
            <w:noProof/>
            <w:webHidden/>
          </w:rPr>
          <w:tab/>
        </w:r>
        <w:r w:rsidR="008950C3">
          <w:rPr>
            <w:noProof/>
            <w:webHidden/>
          </w:rPr>
          <w:fldChar w:fldCharType="begin"/>
        </w:r>
        <w:r w:rsidR="008950C3">
          <w:rPr>
            <w:noProof/>
            <w:webHidden/>
          </w:rPr>
          <w:instrText xml:space="preserve"> PAGEREF _Toc18138758 \h </w:instrText>
        </w:r>
        <w:r w:rsidR="008950C3">
          <w:rPr>
            <w:noProof/>
            <w:webHidden/>
          </w:rPr>
        </w:r>
        <w:r w:rsidR="008950C3">
          <w:rPr>
            <w:noProof/>
            <w:webHidden/>
          </w:rPr>
          <w:fldChar w:fldCharType="separate"/>
        </w:r>
        <w:r w:rsidR="009C2EB9">
          <w:rPr>
            <w:noProof/>
            <w:webHidden/>
          </w:rPr>
          <w:t>8</w:t>
        </w:r>
        <w:r w:rsidR="008950C3">
          <w:rPr>
            <w:noProof/>
            <w:webHidden/>
          </w:rPr>
          <w:fldChar w:fldCharType="end"/>
        </w:r>
      </w:hyperlink>
    </w:p>
    <w:p w14:paraId="3BB47B49" w14:textId="5C7AE816"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59" w:history="1">
        <w:r w:rsidR="008950C3" w:rsidRPr="00B95377">
          <w:rPr>
            <w:rStyle w:val="Hiperhivatkozs"/>
            <w:noProof/>
          </w:rPr>
          <w:t>4.1</w:t>
        </w:r>
        <w:r w:rsidR="008950C3">
          <w:rPr>
            <w:rFonts w:asciiTheme="minorHAnsi" w:eastAsiaTheme="minorEastAsia" w:hAnsiTheme="minorHAnsi" w:cstheme="minorBidi"/>
            <w:noProof/>
            <w:szCs w:val="22"/>
            <w:lang w:val="hu-HU" w:eastAsia="hu-HU"/>
          </w:rPr>
          <w:tab/>
        </w:r>
        <w:r w:rsidR="008950C3" w:rsidRPr="00B95377">
          <w:rPr>
            <w:rStyle w:val="Hiperhivatkozs"/>
            <w:noProof/>
          </w:rPr>
          <w:t>Ledarskap, etik, hälso- och sjukvårdsorganisation, vårdhygien</w:t>
        </w:r>
        <w:r w:rsidR="008950C3">
          <w:rPr>
            <w:noProof/>
            <w:webHidden/>
          </w:rPr>
          <w:tab/>
        </w:r>
        <w:r w:rsidR="008950C3">
          <w:rPr>
            <w:noProof/>
            <w:webHidden/>
          </w:rPr>
          <w:fldChar w:fldCharType="begin"/>
        </w:r>
        <w:r w:rsidR="008950C3">
          <w:rPr>
            <w:noProof/>
            <w:webHidden/>
          </w:rPr>
          <w:instrText xml:space="preserve"> PAGEREF _Toc18138759 \h </w:instrText>
        </w:r>
        <w:r w:rsidR="008950C3">
          <w:rPr>
            <w:noProof/>
            <w:webHidden/>
          </w:rPr>
        </w:r>
        <w:r w:rsidR="008950C3">
          <w:rPr>
            <w:noProof/>
            <w:webHidden/>
          </w:rPr>
          <w:fldChar w:fldCharType="separate"/>
        </w:r>
        <w:r w:rsidR="009C2EB9">
          <w:rPr>
            <w:noProof/>
            <w:webHidden/>
          </w:rPr>
          <w:t>8</w:t>
        </w:r>
        <w:r w:rsidR="008950C3">
          <w:rPr>
            <w:noProof/>
            <w:webHidden/>
          </w:rPr>
          <w:fldChar w:fldCharType="end"/>
        </w:r>
      </w:hyperlink>
    </w:p>
    <w:p w14:paraId="15EA764A" w14:textId="48AAB66E"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60" w:history="1">
        <w:r w:rsidR="008950C3" w:rsidRPr="00B95377">
          <w:rPr>
            <w:rStyle w:val="Hiperhivatkozs"/>
            <w:noProof/>
          </w:rPr>
          <w:t>4.2</w:t>
        </w:r>
        <w:r w:rsidR="008950C3">
          <w:rPr>
            <w:rFonts w:asciiTheme="minorHAnsi" w:eastAsiaTheme="minorEastAsia" w:hAnsiTheme="minorHAnsi" w:cstheme="minorBidi"/>
            <w:noProof/>
            <w:szCs w:val="22"/>
            <w:lang w:val="hu-HU" w:eastAsia="hu-HU"/>
          </w:rPr>
          <w:tab/>
        </w:r>
        <w:r w:rsidR="008950C3" w:rsidRPr="00B95377">
          <w:rPr>
            <w:rStyle w:val="Hiperhivatkozs"/>
            <w:noProof/>
          </w:rPr>
          <w:t>Medicinsk vetenskap</w:t>
        </w:r>
        <w:r w:rsidR="008950C3">
          <w:rPr>
            <w:noProof/>
            <w:webHidden/>
          </w:rPr>
          <w:tab/>
        </w:r>
        <w:r w:rsidR="008950C3">
          <w:rPr>
            <w:noProof/>
            <w:webHidden/>
          </w:rPr>
          <w:fldChar w:fldCharType="begin"/>
        </w:r>
        <w:r w:rsidR="008950C3">
          <w:rPr>
            <w:noProof/>
            <w:webHidden/>
          </w:rPr>
          <w:instrText xml:space="preserve"> PAGEREF _Toc18138760 \h </w:instrText>
        </w:r>
        <w:r w:rsidR="008950C3">
          <w:rPr>
            <w:noProof/>
            <w:webHidden/>
          </w:rPr>
        </w:r>
        <w:r w:rsidR="008950C3">
          <w:rPr>
            <w:noProof/>
            <w:webHidden/>
          </w:rPr>
          <w:fldChar w:fldCharType="separate"/>
        </w:r>
        <w:r w:rsidR="009C2EB9">
          <w:rPr>
            <w:noProof/>
            <w:webHidden/>
          </w:rPr>
          <w:t>8</w:t>
        </w:r>
        <w:r w:rsidR="008950C3">
          <w:rPr>
            <w:noProof/>
            <w:webHidden/>
          </w:rPr>
          <w:fldChar w:fldCharType="end"/>
        </w:r>
      </w:hyperlink>
    </w:p>
    <w:p w14:paraId="5EC8B565" w14:textId="2F935440"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61" w:history="1">
        <w:r w:rsidR="008950C3" w:rsidRPr="00B95377">
          <w:rPr>
            <w:rStyle w:val="Hiperhivatkozs"/>
            <w:noProof/>
          </w:rPr>
          <w:t>4.3</w:t>
        </w:r>
        <w:r w:rsidR="008950C3">
          <w:rPr>
            <w:rFonts w:asciiTheme="minorHAnsi" w:eastAsiaTheme="minorEastAsia" w:hAnsiTheme="minorHAnsi" w:cstheme="minorBidi"/>
            <w:noProof/>
            <w:szCs w:val="22"/>
            <w:lang w:val="hu-HU" w:eastAsia="hu-HU"/>
          </w:rPr>
          <w:tab/>
        </w:r>
        <w:r w:rsidR="008950C3" w:rsidRPr="00B95377">
          <w:rPr>
            <w:rStyle w:val="Hiperhivatkozs"/>
            <w:noProof/>
          </w:rPr>
          <w:t>Systematiskt kvalitets- och patientsäkerhetsarbete</w:t>
        </w:r>
        <w:r w:rsidR="008950C3">
          <w:rPr>
            <w:noProof/>
            <w:webHidden/>
          </w:rPr>
          <w:tab/>
        </w:r>
        <w:r w:rsidR="008950C3">
          <w:rPr>
            <w:noProof/>
            <w:webHidden/>
          </w:rPr>
          <w:fldChar w:fldCharType="begin"/>
        </w:r>
        <w:r w:rsidR="008950C3">
          <w:rPr>
            <w:noProof/>
            <w:webHidden/>
          </w:rPr>
          <w:instrText xml:space="preserve"> PAGEREF _Toc18138761 \h </w:instrText>
        </w:r>
        <w:r w:rsidR="008950C3">
          <w:rPr>
            <w:noProof/>
            <w:webHidden/>
          </w:rPr>
        </w:r>
        <w:r w:rsidR="008950C3">
          <w:rPr>
            <w:noProof/>
            <w:webHidden/>
          </w:rPr>
          <w:fldChar w:fldCharType="separate"/>
        </w:r>
        <w:r w:rsidR="009C2EB9">
          <w:rPr>
            <w:noProof/>
            <w:webHidden/>
          </w:rPr>
          <w:t>8</w:t>
        </w:r>
        <w:r w:rsidR="008950C3">
          <w:rPr>
            <w:noProof/>
            <w:webHidden/>
          </w:rPr>
          <w:fldChar w:fldCharType="end"/>
        </w:r>
      </w:hyperlink>
    </w:p>
    <w:p w14:paraId="54E3CC97" w14:textId="103021BE" w:rsidR="008950C3" w:rsidRDefault="007877C7">
      <w:pPr>
        <w:pStyle w:val="TJ2"/>
        <w:tabs>
          <w:tab w:val="left" w:pos="880"/>
          <w:tab w:val="right" w:leader="dot" w:pos="9062"/>
        </w:tabs>
        <w:rPr>
          <w:rFonts w:asciiTheme="minorHAnsi" w:eastAsiaTheme="minorEastAsia" w:hAnsiTheme="minorHAnsi" w:cstheme="minorBidi"/>
          <w:noProof/>
          <w:szCs w:val="22"/>
          <w:lang w:val="hu-HU" w:eastAsia="hu-HU"/>
        </w:rPr>
      </w:pPr>
      <w:hyperlink w:anchor="_Toc18138762" w:history="1">
        <w:r w:rsidR="008950C3" w:rsidRPr="00B95377">
          <w:rPr>
            <w:rStyle w:val="Hiperhivatkozs"/>
            <w:noProof/>
          </w:rPr>
          <w:t>4.4</w:t>
        </w:r>
        <w:r w:rsidR="008950C3">
          <w:rPr>
            <w:rFonts w:asciiTheme="minorHAnsi" w:eastAsiaTheme="minorEastAsia" w:hAnsiTheme="minorHAnsi" w:cstheme="minorBidi"/>
            <w:noProof/>
            <w:szCs w:val="22"/>
            <w:lang w:val="hu-HU" w:eastAsia="hu-HU"/>
          </w:rPr>
          <w:tab/>
        </w:r>
        <w:r w:rsidR="008950C3" w:rsidRPr="00B95377">
          <w:rPr>
            <w:rStyle w:val="Hiperhivatkozs"/>
            <w:noProof/>
          </w:rPr>
          <w:t>Kommunikation och läkemedel</w:t>
        </w:r>
        <w:r w:rsidR="008950C3">
          <w:rPr>
            <w:noProof/>
            <w:webHidden/>
          </w:rPr>
          <w:tab/>
        </w:r>
        <w:r w:rsidR="008950C3">
          <w:rPr>
            <w:noProof/>
            <w:webHidden/>
          </w:rPr>
          <w:fldChar w:fldCharType="begin"/>
        </w:r>
        <w:r w:rsidR="008950C3">
          <w:rPr>
            <w:noProof/>
            <w:webHidden/>
          </w:rPr>
          <w:instrText xml:space="preserve"> PAGEREF _Toc18138762 \h </w:instrText>
        </w:r>
        <w:r w:rsidR="008950C3">
          <w:rPr>
            <w:noProof/>
            <w:webHidden/>
          </w:rPr>
        </w:r>
        <w:r w:rsidR="008950C3">
          <w:rPr>
            <w:noProof/>
            <w:webHidden/>
          </w:rPr>
          <w:fldChar w:fldCharType="separate"/>
        </w:r>
        <w:r w:rsidR="009C2EB9">
          <w:rPr>
            <w:noProof/>
            <w:webHidden/>
          </w:rPr>
          <w:t>9</w:t>
        </w:r>
        <w:r w:rsidR="008950C3">
          <w:rPr>
            <w:noProof/>
            <w:webHidden/>
          </w:rPr>
          <w:fldChar w:fldCharType="end"/>
        </w:r>
      </w:hyperlink>
    </w:p>
    <w:p w14:paraId="422CA215" w14:textId="71D27008" w:rsidR="008950C3" w:rsidRDefault="007877C7">
      <w:pPr>
        <w:pStyle w:val="TJ1"/>
        <w:tabs>
          <w:tab w:val="left" w:pos="440"/>
          <w:tab w:val="right" w:leader="dot" w:pos="9062"/>
        </w:tabs>
        <w:rPr>
          <w:rFonts w:asciiTheme="minorHAnsi" w:eastAsiaTheme="minorEastAsia" w:hAnsiTheme="minorHAnsi" w:cstheme="minorBidi"/>
          <w:noProof/>
          <w:szCs w:val="22"/>
          <w:lang w:val="hu-HU" w:eastAsia="hu-HU"/>
        </w:rPr>
      </w:pPr>
      <w:hyperlink w:anchor="_Toc18138763" w:history="1">
        <w:r w:rsidR="008950C3" w:rsidRPr="00B95377">
          <w:rPr>
            <w:rStyle w:val="Hiperhivatkozs"/>
            <w:noProof/>
          </w:rPr>
          <w:t>5</w:t>
        </w:r>
        <w:r w:rsidR="008950C3">
          <w:rPr>
            <w:rFonts w:asciiTheme="minorHAnsi" w:eastAsiaTheme="minorEastAsia" w:hAnsiTheme="minorHAnsi" w:cstheme="minorBidi"/>
            <w:noProof/>
            <w:szCs w:val="22"/>
            <w:lang w:val="hu-HU" w:eastAsia="hu-HU"/>
          </w:rPr>
          <w:tab/>
        </w:r>
        <w:r w:rsidR="008950C3" w:rsidRPr="00B95377">
          <w:rPr>
            <w:rStyle w:val="Hiperhivatkozs"/>
            <w:noProof/>
          </w:rPr>
          <w:t>Utbildningsbok för Klinisk Fysiologi</w:t>
        </w:r>
        <w:r w:rsidR="008950C3">
          <w:rPr>
            <w:noProof/>
            <w:webHidden/>
          </w:rPr>
          <w:tab/>
        </w:r>
        <w:r w:rsidR="008950C3">
          <w:rPr>
            <w:noProof/>
            <w:webHidden/>
          </w:rPr>
          <w:fldChar w:fldCharType="begin"/>
        </w:r>
        <w:r w:rsidR="008950C3">
          <w:rPr>
            <w:noProof/>
            <w:webHidden/>
          </w:rPr>
          <w:instrText xml:space="preserve"> PAGEREF _Toc18138763 \h </w:instrText>
        </w:r>
        <w:r w:rsidR="008950C3">
          <w:rPr>
            <w:noProof/>
            <w:webHidden/>
          </w:rPr>
        </w:r>
        <w:r w:rsidR="008950C3">
          <w:rPr>
            <w:noProof/>
            <w:webHidden/>
          </w:rPr>
          <w:fldChar w:fldCharType="separate"/>
        </w:r>
        <w:r w:rsidR="009C2EB9">
          <w:rPr>
            <w:noProof/>
            <w:webHidden/>
          </w:rPr>
          <w:t>10</w:t>
        </w:r>
        <w:r w:rsidR="008950C3">
          <w:rPr>
            <w:noProof/>
            <w:webHidden/>
          </w:rPr>
          <w:fldChar w:fldCharType="end"/>
        </w:r>
      </w:hyperlink>
    </w:p>
    <w:p w14:paraId="4552E8AE" w14:textId="55C6BA24" w:rsidR="008950C3" w:rsidRDefault="007877C7">
      <w:pPr>
        <w:pStyle w:val="TJ2"/>
        <w:tabs>
          <w:tab w:val="right" w:leader="dot" w:pos="9062"/>
        </w:tabs>
        <w:rPr>
          <w:rFonts w:asciiTheme="minorHAnsi" w:eastAsiaTheme="minorEastAsia" w:hAnsiTheme="minorHAnsi" w:cstheme="minorBidi"/>
          <w:noProof/>
          <w:szCs w:val="22"/>
          <w:lang w:val="hu-HU" w:eastAsia="hu-HU"/>
        </w:rPr>
      </w:pPr>
      <w:hyperlink w:anchor="_Toc18138764" w:history="1">
        <w:r w:rsidR="008950C3" w:rsidRPr="00B95377">
          <w:rPr>
            <w:rStyle w:val="Hiperhivatkozs"/>
            <w:noProof/>
          </w:rPr>
          <w:t>Översikt undersökningar för ST i Klinisk fysiologi</w:t>
        </w:r>
        <w:r w:rsidR="008950C3">
          <w:rPr>
            <w:noProof/>
            <w:webHidden/>
          </w:rPr>
          <w:tab/>
        </w:r>
        <w:r w:rsidR="008950C3">
          <w:rPr>
            <w:noProof/>
            <w:webHidden/>
          </w:rPr>
          <w:fldChar w:fldCharType="begin"/>
        </w:r>
        <w:r w:rsidR="008950C3">
          <w:rPr>
            <w:noProof/>
            <w:webHidden/>
          </w:rPr>
          <w:instrText xml:space="preserve"> PAGEREF _Toc18138764 \h </w:instrText>
        </w:r>
        <w:r w:rsidR="008950C3">
          <w:rPr>
            <w:noProof/>
            <w:webHidden/>
          </w:rPr>
        </w:r>
        <w:r w:rsidR="008950C3">
          <w:rPr>
            <w:noProof/>
            <w:webHidden/>
          </w:rPr>
          <w:fldChar w:fldCharType="separate"/>
        </w:r>
        <w:r w:rsidR="009C2EB9">
          <w:rPr>
            <w:noProof/>
            <w:webHidden/>
          </w:rPr>
          <w:t>11</w:t>
        </w:r>
        <w:r w:rsidR="008950C3">
          <w:rPr>
            <w:noProof/>
            <w:webHidden/>
          </w:rPr>
          <w:fldChar w:fldCharType="end"/>
        </w:r>
      </w:hyperlink>
    </w:p>
    <w:p w14:paraId="1F093909" w14:textId="3E66B3B2" w:rsidR="00886A1E" w:rsidRDefault="00127553" w:rsidP="00EF317A">
      <w:r>
        <w:fldChar w:fldCharType="end"/>
      </w:r>
      <w:r>
        <w:br w:type="page"/>
      </w:r>
    </w:p>
    <w:p w14:paraId="5EE9F637" w14:textId="1CBD15CC" w:rsidR="00127553" w:rsidRPr="002E217C" w:rsidRDefault="00127553" w:rsidP="00E0693C">
      <w:pPr>
        <w:pStyle w:val="Cmsor1"/>
      </w:pPr>
      <w:bookmarkStart w:id="4" w:name="_Toc18138745"/>
      <w:r w:rsidRPr="002E217C">
        <w:lastRenderedPageBreak/>
        <w:t>Utbildningsplan för Klinisk Fysiologi</w:t>
      </w:r>
      <w:bookmarkEnd w:id="4"/>
    </w:p>
    <w:p w14:paraId="509781A8" w14:textId="1D07C26E" w:rsidR="00127553" w:rsidRPr="00004B73" w:rsidRDefault="00127553" w:rsidP="006831FE">
      <w:pPr>
        <w:pStyle w:val="Cmsor2"/>
      </w:pPr>
      <w:bookmarkStart w:id="5" w:name="_Toc18138746"/>
      <w:r w:rsidRPr="002E217C">
        <w:t>Inledning</w:t>
      </w:r>
      <w:bookmarkEnd w:id="5"/>
    </w:p>
    <w:p w14:paraId="5F55F687" w14:textId="77777777" w:rsidR="00127553" w:rsidRPr="00577CDA" w:rsidRDefault="00127553" w:rsidP="002E217C">
      <w:r w:rsidRPr="00577CDA">
        <w:t>Klinisk fysiologi är en basspecialitet där minimitiden för ST-utbildningen är 5 år. Denna utbildningsplan och utbildningsbok för Klinisk Fysiologi har utarbetats och godkänts av Svensk Förening för Klinisk Fysiologi (SFKF). Allmän information avseende ST-utbildningen och de blanketter och intyg som ska skickas in till Socialstyrelsen efter fullgjord ST-utbildning kan hämtas på http://www.socialstyrelsen.se.</w:t>
      </w:r>
    </w:p>
    <w:p w14:paraId="07B617BD" w14:textId="77777777" w:rsidR="00886A1E" w:rsidRDefault="00886A1E" w:rsidP="002E217C">
      <w:pPr>
        <w:rPr>
          <w:rStyle w:val="normal00200028web0029char1"/>
          <w:rFonts w:asciiTheme="minorHAnsi" w:hAnsiTheme="minorHAnsi"/>
          <w:b/>
          <w:bCs/>
          <w:iCs/>
          <w:sz w:val="22"/>
          <w:szCs w:val="22"/>
        </w:rPr>
      </w:pPr>
    </w:p>
    <w:p w14:paraId="0C37B9C3" w14:textId="77777777" w:rsidR="00C26D29" w:rsidRDefault="00DE4E1B" w:rsidP="002E217C">
      <w:pPr>
        <w:rPr>
          <w:rStyle w:val="normal00200028web0029char1"/>
          <w:rFonts w:asciiTheme="minorHAnsi" w:hAnsiTheme="minorHAnsi"/>
          <w:iCs/>
          <w:sz w:val="22"/>
          <w:szCs w:val="22"/>
        </w:rPr>
      </w:pPr>
      <w:r w:rsidRPr="00A06901">
        <w:rPr>
          <w:rStyle w:val="normal00200028web0029char1"/>
          <w:rFonts w:asciiTheme="minorHAnsi" w:hAnsiTheme="minorHAnsi"/>
          <w:b/>
          <w:bCs/>
          <w:iCs/>
          <w:sz w:val="22"/>
          <w:szCs w:val="22"/>
        </w:rPr>
        <w:t>Klinisk fysiologi</w:t>
      </w:r>
      <w:r w:rsidRPr="00A06901">
        <w:rPr>
          <w:rStyle w:val="normal00200028web0029char1"/>
          <w:rFonts w:asciiTheme="minorHAnsi" w:hAnsiTheme="minorHAnsi"/>
          <w:iCs/>
          <w:sz w:val="22"/>
          <w:szCs w:val="22"/>
        </w:rPr>
        <w:t xml:space="preserve"> är en diagnostisk medicinsk specialitet som karakteriseras av mätning, analys och bedömning av fysiologiska </w:t>
      </w:r>
      <w:r w:rsidR="00331DFA">
        <w:rPr>
          <w:rStyle w:val="normal00200028web0029char1"/>
          <w:rFonts w:asciiTheme="minorHAnsi" w:hAnsiTheme="minorHAnsi"/>
          <w:iCs/>
          <w:sz w:val="22"/>
          <w:szCs w:val="22"/>
        </w:rPr>
        <w:t xml:space="preserve">och </w:t>
      </w:r>
      <w:proofErr w:type="spellStart"/>
      <w:r w:rsidR="00331DFA">
        <w:rPr>
          <w:rStyle w:val="normal00200028web0029char1"/>
          <w:rFonts w:asciiTheme="minorHAnsi" w:hAnsiTheme="minorHAnsi"/>
          <w:iCs/>
          <w:sz w:val="22"/>
          <w:szCs w:val="22"/>
        </w:rPr>
        <w:t>patofysiologiska</w:t>
      </w:r>
      <w:proofErr w:type="spellEnd"/>
      <w:r w:rsidR="00A60B34">
        <w:rPr>
          <w:rStyle w:val="normal00200028web0029char1"/>
          <w:rFonts w:asciiTheme="minorHAnsi" w:hAnsiTheme="minorHAnsi"/>
          <w:iCs/>
          <w:sz w:val="22"/>
          <w:szCs w:val="22"/>
        </w:rPr>
        <w:t xml:space="preserve"> </w:t>
      </w:r>
      <w:r w:rsidR="00A60B34" w:rsidRPr="00627CC0">
        <w:rPr>
          <w:rStyle w:val="normal00200028web0029char1"/>
          <w:rFonts w:asciiTheme="minorHAnsi" w:hAnsiTheme="minorHAnsi"/>
          <w:iCs/>
          <w:color w:val="000000" w:themeColor="text1"/>
          <w:sz w:val="22"/>
          <w:szCs w:val="22"/>
        </w:rPr>
        <w:t>förlopp</w:t>
      </w:r>
      <w:r w:rsidRPr="00331DFA">
        <w:rPr>
          <w:rStyle w:val="normal00200028web0029char1"/>
          <w:rFonts w:asciiTheme="minorHAnsi" w:hAnsiTheme="minorHAnsi"/>
          <w:iCs/>
          <w:sz w:val="22"/>
          <w:szCs w:val="22"/>
        </w:rPr>
        <w:t xml:space="preserve"> hos en </w:t>
      </w:r>
      <w:r w:rsidRPr="00A06901">
        <w:rPr>
          <w:rStyle w:val="normal00200028web0029char1"/>
          <w:rFonts w:asciiTheme="minorHAnsi" w:hAnsiTheme="minorHAnsi"/>
          <w:iCs/>
          <w:sz w:val="22"/>
          <w:szCs w:val="22"/>
        </w:rPr>
        <w:t>patient genom integrativ och vetenskapligt grundad tillämpning av funktions- och bildgivande undersökningsmetoder. Detta förutsätter kunskap om mätutrustning, bild- och signalbehandling och diagnostiska resonemang, liksom bakomliggande fysikaliska, tekniska, matematiska och statistiska principer.</w:t>
      </w:r>
    </w:p>
    <w:p w14:paraId="46E7E998" w14:textId="50DE2C1B" w:rsidR="00DE4E1B" w:rsidRPr="00A06901" w:rsidRDefault="00DE4E1B" w:rsidP="002E217C">
      <w:r w:rsidRPr="00A06901">
        <w:rPr>
          <w:rStyle w:val="normal00200028web0029char1"/>
          <w:rFonts w:asciiTheme="minorHAnsi" w:hAnsiTheme="minorHAnsi"/>
          <w:iCs/>
          <w:sz w:val="22"/>
          <w:szCs w:val="22"/>
        </w:rPr>
        <w:t xml:space="preserve"> </w:t>
      </w:r>
    </w:p>
    <w:p w14:paraId="49F94B61" w14:textId="77777777" w:rsidR="00DE4E1B" w:rsidRPr="00A06901" w:rsidRDefault="00DE4E1B" w:rsidP="002E217C">
      <w:r w:rsidRPr="00A06901">
        <w:rPr>
          <w:rStyle w:val="normal00200028web0029char1"/>
          <w:rFonts w:asciiTheme="minorHAnsi" w:hAnsiTheme="minorHAnsi"/>
          <w:iCs/>
          <w:sz w:val="22"/>
          <w:szCs w:val="22"/>
        </w:rPr>
        <w:t>Kärnan i en klinisk fysiologisk bedömning är att utifrån patientens anamnes och status tolka mätvärden och bilder registrerade under standardiserade betingelser liksom förändringar i dessa över tiden eller vid provokation.</w:t>
      </w:r>
    </w:p>
    <w:p w14:paraId="7BCD95F0" w14:textId="77777777" w:rsidR="007B2608" w:rsidRDefault="007B2608" w:rsidP="002E217C">
      <w:pPr>
        <w:rPr>
          <w:rStyle w:val="normal00200028web0029char1"/>
          <w:rFonts w:asciiTheme="minorHAnsi" w:hAnsiTheme="minorHAnsi"/>
          <w:iCs/>
          <w:sz w:val="22"/>
          <w:szCs w:val="22"/>
        </w:rPr>
      </w:pPr>
      <w:r w:rsidRPr="00A06901">
        <w:rPr>
          <w:rStyle w:val="normal00200028web0029char1"/>
          <w:rFonts w:asciiTheme="minorHAnsi" w:hAnsiTheme="minorHAnsi"/>
          <w:iCs/>
          <w:sz w:val="22"/>
          <w:szCs w:val="22"/>
        </w:rPr>
        <w:t>Arbetet är problemlösande och förutsätter tvärprofessionellt samarbete med andra yrkeskategorier. Dessutom behövs multidisciplinär samverkan med remitterande enheter och andra specialiteter som använder funktionella och morfologiska metoder som kan ge liknande eller kompletterande information. En specialist i klinisk fysiologi behöver kunna tillräckligt om sådana metoder för att kunna ge råd till remitterande läkare om bästa handläggning av patienten.</w:t>
      </w:r>
    </w:p>
    <w:p w14:paraId="764EDF79" w14:textId="77777777" w:rsidR="00C26D29" w:rsidRPr="00A06901" w:rsidRDefault="00C26D29" w:rsidP="002E217C"/>
    <w:p w14:paraId="18FDFFE4" w14:textId="77777777" w:rsidR="007B2608" w:rsidRPr="00577CDA" w:rsidRDefault="007B2608" w:rsidP="002E217C">
      <w:r w:rsidRPr="00A06901">
        <w:rPr>
          <w:rStyle w:val="normal00200028web0029char1"/>
          <w:rFonts w:asciiTheme="minorHAnsi" w:hAnsiTheme="minorHAnsi"/>
          <w:iCs/>
          <w:sz w:val="22"/>
          <w:szCs w:val="22"/>
        </w:rPr>
        <w:t>Specialiteten har ett ansvar att bedriva vetenskap, metodutveckling, kvalitetsutveckling och utbildning inom kompetensområdet.</w:t>
      </w:r>
    </w:p>
    <w:p w14:paraId="634E904A" w14:textId="77777777" w:rsidR="00DE4E1B" w:rsidRPr="00577CDA" w:rsidRDefault="00DE4E1B" w:rsidP="002E217C"/>
    <w:p w14:paraId="58024524" w14:textId="77777777" w:rsidR="00127553" w:rsidRPr="00577CDA" w:rsidRDefault="00127553" w:rsidP="002E217C">
      <w:r w:rsidRPr="00577CDA">
        <w:t xml:space="preserve">För specialistkompetens i klinisk fysiologi krävs kunskaper och färdigheter för att behärska arbetet kring de vanligaste undersökningarna i klinisk fysiologi. Detta innebär att man behärskar indikationer och initial prioritering vid de vanligaste undersökningarna inom klinisk fysiologi såväl som att ha kunskap att bedöma dess undersökningsresultat. Man skall även ha kännedom om de vanligaste undersökningarna inom medicinsk radiologi och nuklearmedicin för att kunna interagera med remitterande läkare för att avgöra vilken undersökning som är mest lämplig för den aktuella patienten. Vidare krävs kunskaper om det praktiska genomförandet av de vanligaste undersökningarna inom klinisk fysiologi, så väl som metodkunskap, framför allt med inriktning på fördelar och begränsningar, vilket medför kunskap om medicinsk nytta och risk. </w:t>
      </w:r>
      <w:r w:rsidR="00FE6E35" w:rsidRPr="003A2010">
        <w:t>Man skall även ha kännedom</w:t>
      </w:r>
      <w:r w:rsidR="00FE6E35" w:rsidRPr="00577CDA">
        <w:t xml:space="preserve"> </w:t>
      </w:r>
      <w:r w:rsidRPr="00577CDA">
        <w:t xml:space="preserve">om den medicinska handläggningen, vården och behandlingen av de patienter som genomgår undersökningar inom klinisk fysiologi, vilket ger ett perspektiv på vad undersökningsresultaten får för konsekvenser för patienten. För specialistkompetens i klinisk fysiologi krävs också att man behärskar att ändamålsenligt och medicinsk korrekt dokumentera och kommunicera resultat från undersökningar, och kan sätta resultatet i ett fysiologiskt och </w:t>
      </w:r>
      <w:proofErr w:type="spellStart"/>
      <w:r w:rsidRPr="00577CDA">
        <w:t>patofysiologiskt</w:t>
      </w:r>
      <w:proofErr w:type="spellEnd"/>
      <w:r w:rsidRPr="00577CDA">
        <w:t xml:space="preserve"> sammanhang och </w:t>
      </w:r>
      <w:r w:rsidRPr="00F61FA8">
        <w:t>därmed ge underlag till optimering av den medicinska bedömningen och omhändertagandet av patienter. Man ska dessutom ha kunskap om risker med i kunskapsområdet ingående diagnostiska och terapeutiska metoder, kunna till</w:t>
      </w:r>
      <w:r w:rsidRPr="00577CDA">
        <w:t xml:space="preserve"> området relaterad fysik inkluderande strålningsfysik och strålskydd, samt ha kännedom om relevant lagstiftning som berör verksamheten. Man ska ha kunskap om fysikaliska, tekniska, matematiska och statistiska principer avseende de vanligaste metoderna, om metodernas styrkor och svagheter samt om medicinsk och teknisk kvalitetssäkring av undersökningsdata. Man ska behärska anatomi, fysiologi och patofysiologi med relevans för klinisk fysiologi.</w:t>
      </w:r>
    </w:p>
    <w:p w14:paraId="6A23633F" w14:textId="77777777" w:rsidR="00127553" w:rsidRPr="00577CDA" w:rsidRDefault="00127553" w:rsidP="002E217C"/>
    <w:p w14:paraId="6AA35AAD" w14:textId="3915E3F5" w:rsidR="00127553" w:rsidRPr="00004B73" w:rsidRDefault="00127553" w:rsidP="00E0693C">
      <w:pPr>
        <w:pStyle w:val="Cmsor1"/>
      </w:pPr>
      <w:bookmarkStart w:id="6" w:name="_Toc18138747"/>
      <w:r w:rsidRPr="000C5C49">
        <w:lastRenderedPageBreak/>
        <w:t>Teoretiska Kunskapsmål</w:t>
      </w:r>
      <w:bookmarkEnd w:id="6"/>
    </w:p>
    <w:p w14:paraId="34E73781" w14:textId="77777777" w:rsidR="00127553" w:rsidRPr="00004B73" w:rsidRDefault="00127553" w:rsidP="006831FE">
      <w:r w:rsidRPr="000C5C49">
        <w:t xml:space="preserve">Klinisk fysiologi är en specialitet där kunskap om fysiologiska och </w:t>
      </w:r>
      <w:proofErr w:type="spellStart"/>
      <w:r w:rsidRPr="00150BB0">
        <w:t>patofysiologiska</w:t>
      </w:r>
      <w:proofErr w:type="spellEnd"/>
      <w:r w:rsidRPr="00150BB0">
        <w:t xml:space="preserve"> förlopp</w:t>
      </w:r>
      <w:r w:rsidRPr="000C5C49">
        <w:t xml:space="preserve"> är central. Dessutom är Klinisk Fysiologi en diagnostisk specialitet där kunskap om de olika metodernas teoretiska bakgrund, styrkor och svagheter är viktig för att kunna bedöma undersökningsresultaten. Nedan följer en checklista på kunskaper som är centrala för ST-läkaren att tillgodogöra sig under ST-utbildningen. </w:t>
      </w:r>
    </w:p>
    <w:p w14:paraId="0286F36E" w14:textId="17D70FF0" w:rsidR="00127553" w:rsidRPr="00004B73" w:rsidRDefault="00127553" w:rsidP="00B15154">
      <w:pPr>
        <w:pStyle w:val="Cmsor2"/>
        <w:rPr>
          <w:rFonts w:ascii="Calibri" w:hAnsi="Calibri"/>
        </w:rPr>
      </w:pPr>
      <w:bookmarkStart w:id="7" w:name="_Toc18138748"/>
      <w:r w:rsidRPr="000C5C49">
        <w:t>Teoretisk kännedom om fysiologiska principer:</w:t>
      </w:r>
      <w:bookmarkEnd w:id="7"/>
    </w:p>
    <w:p w14:paraId="0E356E0C" w14:textId="46BAF8B8" w:rsidR="00127553" w:rsidRPr="00004B73" w:rsidRDefault="00127553" w:rsidP="00E225A7">
      <w:pPr>
        <w:pStyle w:val="Cmsor3"/>
      </w:pPr>
      <w:r w:rsidRPr="000C5C49">
        <w:t>Hjärtfysiologi:</w:t>
      </w:r>
    </w:p>
    <w:p w14:paraId="32CB86D9" w14:textId="77777777" w:rsidR="00127553" w:rsidRPr="00004B73" w:rsidRDefault="00127553" w:rsidP="00B15154">
      <w:pPr>
        <w:numPr>
          <w:ilvl w:val="0"/>
          <w:numId w:val="10"/>
        </w:numPr>
      </w:pPr>
      <w:r w:rsidRPr="000C5C49">
        <w:t>Pumpfysiologi och kännedom om trycknivåer och volymsvariationer i hjärtrummen under hjärtcykeln</w:t>
      </w:r>
    </w:p>
    <w:p w14:paraId="4500FE0F" w14:textId="77777777" w:rsidR="00127553" w:rsidRPr="000C5C49" w:rsidRDefault="00127553" w:rsidP="00B15154">
      <w:pPr>
        <w:numPr>
          <w:ilvl w:val="0"/>
          <w:numId w:val="10"/>
        </w:numPr>
      </w:pPr>
      <w:r w:rsidRPr="000C5C49">
        <w:t xml:space="preserve">Hjärtsviktens patofysiologi </w:t>
      </w:r>
    </w:p>
    <w:p w14:paraId="521F6D60" w14:textId="77777777" w:rsidR="00127553" w:rsidRPr="000C5C49" w:rsidRDefault="00127553" w:rsidP="00B15154">
      <w:pPr>
        <w:numPr>
          <w:ilvl w:val="0"/>
          <w:numId w:val="10"/>
        </w:numPr>
      </w:pPr>
      <w:r w:rsidRPr="000C5C49">
        <w:t xml:space="preserve">Elektrofysiologi </w:t>
      </w:r>
    </w:p>
    <w:p w14:paraId="1AB3D33E" w14:textId="77777777" w:rsidR="00127553" w:rsidRPr="000C5C49" w:rsidRDefault="00127553" w:rsidP="00B15154">
      <w:pPr>
        <w:numPr>
          <w:ilvl w:val="0"/>
          <w:numId w:val="10"/>
        </w:numPr>
      </w:pPr>
      <w:r w:rsidRPr="000C5C49">
        <w:t>Arytmiernas patofysiologi</w:t>
      </w:r>
    </w:p>
    <w:p w14:paraId="7FBBC36B" w14:textId="747548CF" w:rsidR="00127553" w:rsidRPr="000C5C49" w:rsidRDefault="00913AEF" w:rsidP="00B15154">
      <w:pPr>
        <w:numPr>
          <w:ilvl w:val="0"/>
          <w:numId w:val="10"/>
        </w:numPr>
      </w:pPr>
      <w:r>
        <w:t>At</w:t>
      </w:r>
      <w:r w:rsidR="00127553" w:rsidRPr="000C5C49">
        <w:t xml:space="preserve">eroskleros och </w:t>
      </w:r>
      <w:proofErr w:type="spellStart"/>
      <w:r w:rsidR="00127553" w:rsidRPr="000C5C49">
        <w:t>ischemisk</w:t>
      </w:r>
      <w:proofErr w:type="spellEnd"/>
      <w:r w:rsidR="00127553" w:rsidRPr="000C5C49">
        <w:t xml:space="preserve"> patofysiologi</w:t>
      </w:r>
    </w:p>
    <w:p w14:paraId="6144CE2A" w14:textId="2ECFB90B" w:rsidR="00127553" w:rsidRPr="00004B73" w:rsidRDefault="00127553" w:rsidP="00E225A7">
      <w:pPr>
        <w:pStyle w:val="Cmsor3"/>
      </w:pPr>
      <w:proofErr w:type="spellStart"/>
      <w:r w:rsidRPr="000C5C49">
        <w:t>Hemodynamik</w:t>
      </w:r>
      <w:proofErr w:type="spellEnd"/>
      <w:r w:rsidRPr="000C5C49">
        <w:t xml:space="preserve"> och cirkulationsfysiologi:</w:t>
      </w:r>
    </w:p>
    <w:p w14:paraId="27A6097C" w14:textId="77777777" w:rsidR="00127553" w:rsidRPr="000C5C49" w:rsidRDefault="00127553" w:rsidP="00B15154">
      <w:pPr>
        <w:numPr>
          <w:ilvl w:val="0"/>
          <w:numId w:val="11"/>
        </w:numPr>
      </w:pPr>
      <w:r w:rsidRPr="000C5C49">
        <w:t>Cirkulationsfysiologi</w:t>
      </w:r>
    </w:p>
    <w:p w14:paraId="27C6A6ED" w14:textId="77777777" w:rsidR="00127553" w:rsidRPr="000C5C49" w:rsidRDefault="00127553" w:rsidP="00B15154">
      <w:pPr>
        <w:numPr>
          <w:ilvl w:val="0"/>
          <w:numId w:val="11"/>
        </w:numPr>
      </w:pPr>
      <w:r w:rsidRPr="000C5C49">
        <w:t>Arbetsfysiologi</w:t>
      </w:r>
    </w:p>
    <w:p w14:paraId="0AFE9383" w14:textId="77777777" w:rsidR="00127553" w:rsidRPr="00004B73" w:rsidRDefault="00127553" w:rsidP="00B15154">
      <w:pPr>
        <w:numPr>
          <w:ilvl w:val="0"/>
          <w:numId w:val="11"/>
        </w:numPr>
      </w:pPr>
      <w:r w:rsidRPr="000C5C49">
        <w:t>Blodtrycksreglering i stora och lilla kretsloppet</w:t>
      </w:r>
    </w:p>
    <w:p w14:paraId="636DD205" w14:textId="77777777" w:rsidR="00127553" w:rsidRPr="000C5C49" w:rsidRDefault="00127553" w:rsidP="00B15154">
      <w:pPr>
        <w:numPr>
          <w:ilvl w:val="0"/>
          <w:numId w:val="11"/>
        </w:numPr>
      </w:pPr>
      <w:r w:rsidRPr="000C5C49">
        <w:t xml:space="preserve">Medelartärtryck, </w:t>
      </w:r>
      <w:proofErr w:type="spellStart"/>
      <w:r w:rsidRPr="000C5C49">
        <w:t>perfusionstryck</w:t>
      </w:r>
      <w:proofErr w:type="spellEnd"/>
      <w:r w:rsidRPr="000C5C49">
        <w:t xml:space="preserve"> och </w:t>
      </w:r>
      <w:proofErr w:type="spellStart"/>
      <w:r w:rsidRPr="000C5C49">
        <w:t>stealfenomen</w:t>
      </w:r>
      <w:proofErr w:type="spellEnd"/>
    </w:p>
    <w:p w14:paraId="071EE3F5" w14:textId="77777777" w:rsidR="00127553" w:rsidRPr="000C5C49" w:rsidRDefault="00127553" w:rsidP="00B15154">
      <w:pPr>
        <w:numPr>
          <w:ilvl w:val="0"/>
          <w:numId w:val="11"/>
        </w:numPr>
      </w:pPr>
      <w:r w:rsidRPr="000C5C49">
        <w:t>Patofysiologi vid arteriell insufficiens</w:t>
      </w:r>
    </w:p>
    <w:p w14:paraId="471BF530" w14:textId="77777777" w:rsidR="00127553" w:rsidRPr="000C5C49" w:rsidRDefault="00127553" w:rsidP="00B15154">
      <w:pPr>
        <w:numPr>
          <w:ilvl w:val="0"/>
          <w:numId w:val="11"/>
        </w:numPr>
      </w:pPr>
      <w:r w:rsidRPr="000C5C49">
        <w:t>Patofysiologi vid venös insufficiens</w:t>
      </w:r>
    </w:p>
    <w:p w14:paraId="1699FB58" w14:textId="71FA96D3" w:rsidR="00127553" w:rsidRPr="00004B73" w:rsidRDefault="00127553" w:rsidP="00E225A7">
      <w:pPr>
        <w:pStyle w:val="Cmsor3"/>
      </w:pPr>
      <w:r w:rsidRPr="000C5C49">
        <w:t>Lungfysiologi</w:t>
      </w:r>
    </w:p>
    <w:p w14:paraId="2C4C2EB2" w14:textId="77777777" w:rsidR="00127553" w:rsidRPr="000C5C49" w:rsidRDefault="00127553" w:rsidP="00B15154">
      <w:pPr>
        <w:numPr>
          <w:ilvl w:val="0"/>
          <w:numId w:val="14"/>
        </w:numPr>
      </w:pPr>
      <w:r w:rsidRPr="000C5C49">
        <w:t>Ventilationsreglering</w:t>
      </w:r>
    </w:p>
    <w:p w14:paraId="01A82056" w14:textId="77777777" w:rsidR="00127553" w:rsidRPr="000C5C49" w:rsidRDefault="00127553" w:rsidP="00B15154">
      <w:pPr>
        <w:numPr>
          <w:ilvl w:val="0"/>
          <w:numId w:val="14"/>
        </w:numPr>
      </w:pPr>
      <w:r w:rsidRPr="000C5C49">
        <w:t xml:space="preserve">Ventilationsfysiologi </w:t>
      </w:r>
    </w:p>
    <w:p w14:paraId="29ED232A" w14:textId="77777777" w:rsidR="00127553" w:rsidRPr="000C5C49" w:rsidRDefault="00127553" w:rsidP="00B15154">
      <w:pPr>
        <w:numPr>
          <w:ilvl w:val="0"/>
          <w:numId w:val="14"/>
        </w:numPr>
      </w:pPr>
      <w:r w:rsidRPr="000C5C49">
        <w:t xml:space="preserve">Lungmekanikens fysiologi </w:t>
      </w:r>
    </w:p>
    <w:p w14:paraId="096AC446" w14:textId="77777777" w:rsidR="00127553" w:rsidRPr="000C5C49" w:rsidRDefault="00127553" w:rsidP="00B15154">
      <w:pPr>
        <w:numPr>
          <w:ilvl w:val="0"/>
          <w:numId w:val="14"/>
        </w:numPr>
      </w:pPr>
      <w:r w:rsidRPr="000C5C49">
        <w:t>Gastransport och relevant blodfysiologi</w:t>
      </w:r>
    </w:p>
    <w:p w14:paraId="5FF87161" w14:textId="77777777" w:rsidR="00127553" w:rsidRPr="000C5C49" w:rsidRDefault="00127553" w:rsidP="00B15154">
      <w:pPr>
        <w:numPr>
          <w:ilvl w:val="0"/>
          <w:numId w:val="14"/>
        </w:numPr>
      </w:pPr>
      <w:r w:rsidRPr="000C5C49">
        <w:t>Patofysiologin vid obstruktiva lungsjukdomar</w:t>
      </w:r>
    </w:p>
    <w:p w14:paraId="5922846B" w14:textId="77777777" w:rsidR="00127553" w:rsidRPr="000C5C49" w:rsidRDefault="00127553" w:rsidP="00B15154">
      <w:pPr>
        <w:numPr>
          <w:ilvl w:val="0"/>
          <w:numId w:val="14"/>
        </w:numPr>
      </w:pPr>
      <w:r w:rsidRPr="000C5C49">
        <w:t>Patofysiologin vid restriktiva lungsjukdomar</w:t>
      </w:r>
    </w:p>
    <w:p w14:paraId="1C3EEDDE" w14:textId="77777777" w:rsidR="00127553" w:rsidRPr="000C5C49" w:rsidRDefault="00127553" w:rsidP="00B15154">
      <w:pPr>
        <w:numPr>
          <w:ilvl w:val="0"/>
          <w:numId w:val="14"/>
        </w:numPr>
      </w:pPr>
      <w:r w:rsidRPr="000C5C49">
        <w:t>Patofysiologin vid diffusionshinder och lungemboli</w:t>
      </w:r>
    </w:p>
    <w:p w14:paraId="35380DD4" w14:textId="0E192331" w:rsidR="00127553" w:rsidRPr="00004B73" w:rsidRDefault="00127553" w:rsidP="00E225A7">
      <w:pPr>
        <w:pStyle w:val="Cmsor3"/>
      </w:pPr>
      <w:r w:rsidRPr="000C5C49">
        <w:t>Njurfysiologi</w:t>
      </w:r>
    </w:p>
    <w:p w14:paraId="42774FFD" w14:textId="77777777" w:rsidR="00127553" w:rsidRPr="000C5C49" w:rsidRDefault="00127553" w:rsidP="00B15154">
      <w:pPr>
        <w:numPr>
          <w:ilvl w:val="0"/>
          <w:numId w:val="12"/>
        </w:numPr>
      </w:pPr>
      <w:proofErr w:type="spellStart"/>
      <w:r w:rsidRPr="000C5C49">
        <w:t>Glomerulär</w:t>
      </w:r>
      <w:proofErr w:type="spellEnd"/>
      <w:r w:rsidRPr="000C5C49">
        <w:t xml:space="preserve"> filtration</w:t>
      </w:r>
    </w:p>
    <w:p w14:paraId="76446BCF" w14:textId="77777777" w:rsidR="00127553" w:rsidRPr="000C5C49" w:rsidRDefault="00127553" w:rsidP="00B15154">
      <w:pPr>
        <w:numPr>
          <w:ilvl w:val="0"/>
          <w:numId w:val="12"/>
        </w:numPr>
      </w:pPr>
      <w:proofErr w:type="spellStart"/>
      <w:r w:rsidRPr="000C5C49">
        <w:t>Tubulär</w:t>
      </w:r>
      <w:proofErr w:type="spellEnd"/>
      <w:r w:rsidRPr="000C5C49">
        <w:t xml:space="preserve"> sekretion</w:t>
      </w:r>
    </w:p>
    <w:p w14:paraId="39E8C84E" w14:textId="77777777" w:rsidR="00127553" w:rsidRPr="00004B73" w:rsidRDefault="00127553" w:rsidP="00B15154">
      <w:pPr>
        <w:numPr>
          <w:ilvl w:val="0"/>
          <w:numId w:val="12"/>
        </w:numPr>
      </w:pPr>
      <w:r w:rsidRPr="000C5C49">
        <w:t xml:space="preserve">Njurens roll i reglering av </w:t>
      </w:r>
      <w:proofErr w:type="spellStart"/>
      <w:r w:rsidRPr="000C5C49">
        <w:t>osmolalitet</w:t>
      </w:r>
      <w:proofErr w:type="spellEnd"/>
      <w:r w:rsidRPr="000C5C49">
        <w:t>, urinvolym, pH och blodtryck</w:t>
      </w:r>
    </w:p>
    <w:p w14:paraId="32592597" w14:textId="77777777" w:rsidR="00127553" w:rsidRPr="000C5C49" w:rsidRDefault="00127553" w:rsidP="00B15154">
      <w:pPr>
        <w:numPr>
          <w:ilvl w:val="0"/>
          <w:numId w:val="12"/>
        </w:numPr>
      </w:pPr>
      <w:r w:rsidRPr="000C5C49">
        <w:t>Patofysiologiska mekanismer vid nedsatt njurfunktion</w:t>
      </w:r>
    </w:p>
    <w:p w14:paraId="2103CFC0" w14:textId="7567C220" w:rsidR="00127553" w:rsidRPr="00004B73" w:rsidRDefault="00127553" w:rsidP="00E225A7">
      <w:pPr>
        <w:pStyle w:val="Cmsor3"/>
      </w:pPr>
      <w:proofErr w:type="spellStart"/>
      <w:r w:rsidRPr="000C5C49">
        <w:t>Gastrointestinal</w:t>
      </w:r>
      <w:proofErr w:type="spellEnd"/>
      <w:r w:rsidRPr="000C5C49">
        <w:t xml:space="preserve"> fysiologi</w:t>
      </w:r>
    </w:p>
    <w:p w14:paraId="2A45AD93" w14:textId="77777777" w:rsidR="00127553" w:rsidRPr="000C5C49" w:rsidRDefault="00127553" w:rsidP="00B15154">
      <w:pPr>
        <w:numPr>
          <w:ilvl w:val="0"/>
          <w:numId w:val="13"/>
        </w:numPr>
      </w:pPr>
      <w:proofErr w:type="spellStart"/>
      <w:r w:rsidRPr="000C5C49">
        <w:t>Gastrointestinal</w:t>
      </w:r>
      <w:proofErr w:type="spellEnd"/>
      <w:r w:rsidRPr="000C5C49">
        <w:t xml:space="preserve"> </w:t>
      </w:r>
      <w:proofErr w:type="spellStart"/>
      <w:r w:rsidRPr="000C5C49">
        <w:t>motilitet</w:t>
      </w:r>
      <w:proofErr w:type="spellEnd"/>
    </w:p>
    <w:p w14:paraId="4E20BC6A" w14:textId="77777777" w:rsidR="00127553" w:rsidRDefault="00127553" w:rsidP="00B15154">
      <w:pPr>
        <w:numPr>
          <w:ilvl w:val="0"/>
          <w:numId w:val="13"/>
        </w:numPr>
      </w:pPr>
      <w:r w:rsidRPr="000C5C49">
        <w:t>Ventrikelns syrasekretion</w:t>
      </w:r>
    </w:p>
    <w:p w14:paraId="58E90A72" w14:textId="288F2FBA" w:rsidR="00127553" w:rsidRPr="005C2950" w:rsidRDefault="00127553" w:rsidP="00E225A7">
      <w:pPr>
        <w:pStyle w:val="Cmsor3"/>
      </w:pPr>
      <w:r w:rsidRPr="005C2950">
        <w:t>Muskelfysiologi</w:t>
      </w:r>
    </w:p>
    <w:p w14:paraId="7F428C61" w14:textId="77777777" w:rsidR="00127553" w:rsidRPr="005C2950" w:rsidRDefault="00127553" w:rsidP="00485644">
      <w:pPr>
        <w:numPr>
          <w:ilvl w:val="0"/>
          <w:numId w:val="13"/>
        </w:numPr>
      </w:pPr>
      <w:r w:rsidRPr="005C2950">
        <w:t>Metabolism och muskelfunktion</w:t>
      </w:r>
    </w:p>
    <w:p w14:paraId="371064B1" w14:textId="432D0FA2" w:rsidR="00127553" w:rsidRPr="005C2950" w:rsidRDefault="00127553" w:rsidP="00E225A7">
      <w:pPr>
        <w:pStyle w:val="Cmsor3"/>
      </w:pPr>
      <w:r w:rsidRPr="005C2950">
        <w:lastRenderedPageBreak/>
        <w:t>Pediatrisk fysiologi</w:t>
      </w:r>
    </w:p>
    <w:p w14:paraId="0AF3B318" w14:textId="77777777" w:rsidR="00127553" w:rsidRPr="005C2950" w:rsidRDefault="00127553" w:rsidP="00E70F2B">
      <w:pPr>
        <w:numPr>
          <w:ilvl w:val="0"/>
          <w:numId w:val="13"/>
        </w:numPr>
      </w:pPr>
      <w:r w:rsidRPr="005C2950">
        <w:t>T ex barn-EKG i olika åldrar</w:t>
      </w:r>
    </w:p>
    <w:p w14:paraId="38791513" w14:textId="1C0000BD" w:rsidR="00127553" w:rsidRPr="00004B73" w:rsidRDefault="00127553" w:rsidP="000F7F22">
      <w:pPr>
        <w:pStyle w:val="Cmsor2"/>
        <w:rPr>
          <w:rFonts w:ascii="Calibri" w:hAnsi="Calibri"/>
        </w:rPr>
      </w:pPr>
      <w:bookmarkStart w:id="8" w:name="_Toc18138749"/>
      <w:r w:rsidRPr="000C5C49">
        <w:t>Teoretisk kännedom om metodik:</w:t>
      </w:r>
      <w:bookmarkEnd w:id="8"/>
    </w:p>
    <w:p w14:paraId="182A4176" w14:textId="47291B6A" w:rsidR="00127553" w:rsidRPr="00004B73" w:rsidRDefault="00127553" w:rsidP="00E225A7">
      <w:pPr>
        <w:pStyle w:val="Cmsor3"/>
        <w:rPr>
          <w:rFonts w:ascii="Calibri" w:hAnsi="Calibri"/>
        </w:rPr>
      </w:pPr>
      <w:r w:rsidRPr="000C5C49">
        <w:t>Signalbehandling</w:t>
      </w:r>
    </w:p>
    <w:p w14:paraId="281E1141" w14:textId="1FAC6DA7" w:rsidR="00127553" w:rsidRPr="00004B73" w:rsidRDefault="00127553" w:rsidP="00E225A7">
      <w:pPr>
        <w:pStyle w:val="Cmsor3"/>
      </w:pPr>
      <w:r w:rsidRPr="000C5C49">
        <w:t>EKG</w:t>
      </w:r>
    </w:p>
    <w:p w14:paraId="2488A5BC" w14:textId="0F4DD6D3" w:rsidR="00127553" w:rsidRPr="00F62C7B" w:rsidRDefault="00127553" w:rsidP="00F62C7B">
      <w:pPr>
        <w:pStyle w:val="Listaszerbekezds"/>
        <w:numPr>
          <w:ilvl w:val="0"/>
          <w:numId w:val="40"/>
        </w:numPr>
      </w:pPr>
      <w:r w:rsidRPr="00F62C7B">
        <w:t>Signalregistrering</w:t>
      </w:r>
    </w:p>
    <w:p w14:paraId="294ADCD6" w14:textId="297FB361" w:rsidR="00127553" w:rsidRPr="00F62C7B" w:rsidRDefault="00127553" w:rsidP="00F62C7B">
      <w:pPr>
        <w:pStyle w:val="Listaszerbekezds"/>
        <w:numPr>
          <w:ilvl w:val="0"/>
          <w:numId w:val="40"/>
        </w:numPr>
      </w:pPr>
      <w:r w:rsidRPr="00F62C7B">
        <w:t>Medelvärdesbildning/Filtrering</w:t>
      </w:r>
    </w:p>
    <w:p w14:paraId="3806D8C8" w14:textId="34A0CC0C" w:rsidR="00127553" w:rsidRPr="00004B73" w:rsidRDefault="00127553" w:rsidP="00E225A7">
      <w:pPr>
        <w:pStyle w:val="Cmsor3"/>
      </w:pPr>
      <w:r w:rsidRPr="000C5C49">
        <w:t>Tryckmätning</w:t>
      </w:r>
    </w:p>
    <w:p w14:paraId="79B73EBA" w14:textId="17C0CB31" w:rsidR="00127553" w:rsidRPr="00004B73" w:rsidRDefault="00127553" w:rsidP="00E225A7">
      <w:pPr>
        <w:pStyle w:val="Cmsor3"/>
      </w:pPr>
      <w:r w:rsidRPr="000C5C49">
        <w:t>Volymsmätning</w:t>
      </w:r>
    </w:p>
    <w:p w14:paraId="05EE701E" w14:textId="5A3FE0AE" w:rsidR="00127553" w:rsidRPr="00004B73" w:rsidRDefault="00127553" w:rsidP="00E225A7">
      <w:pPr>
        <w:pStyle w:val="Cmsor3"/>
      </w:pPr>
      <w:proofErr w:type="spellStart"/>
      <w:r w:rsidRPr="000C5C49">
        <w:t>Gasanalys</w:t>
      </w:r>
      <w:proofErr w:type="spellEnd"/>
      <w:r w:rsidRPr="000C5C49">
        <w:t xml:space="preserve"> i luft och blod </w:t>
      </w:r>
    </w:p>
    <w:p w14:paraId="274FDCD5" w14:textId="5F9B50CB" w:rsidR="00127553" w:rsidRPr="00004B73" w:rsidRDefault="00127553" w:rsidP="00E225A7">
      <w:pPr>
        <w:pStyle w:val="Cmsor3"/>
      </w:pPr>
      <w:r w:rsidRPr="000C5C49">
        <w:t>Ultraljud</w:t>
      </w:r>
    </w:p>
    <w:p w14:paraId="3DD7981E" w14:textId="3C86E75D" w:rsidR="00127553" w:rsidRPr="00F62C7B" w:rsidRDefault="00127553" w:rsidP="00F62C7B">
      <w:pPr>
        <w:pStyle w:val="Listaszerbekezds"/>
        <w:numPr>
          <w:ilvl w:val="0"/>
          <w:numId w:val="43"/>
        </w:numPr>
      </w:pPr>
      <w:r w:rsidRPr="00F62C7B">
        <w:t>Tekniska Principer</w:t>
      </w:r>
    </w:p>
    <w:p w14:paraId="12F38E58" w14:textId="07247F19" w:rsidR="00127553" w:rsidRPr="00F62C7B" w:rsidRDefault="00127553" w:rsidP="00F62C7B">
      <w:pPr>
        <w:pStyle w:val="Listaszerbekezds"/>
        <w:numPr>
          <w:ilvl w:val="0"/>
          <w:numId w:val="43"/>
        </w:numPr>
      </w:pPr>
      <w:r w:rsidRPr="00F62C7B">
        <w:t>Doppler</w:t>
      </w:r>
    </w:p>
    <w:p w14:paraId="6E227DC4" w14:textId="5D140431" w:rsidR="00127553" w:rsidRPr="00004B73" w:rsidRDefault="00127553" w:rsidP="00E225A7">
      <w:pPr>
        <w:pStyle w:val="Cmsor3"/>
      </w:pPr>
      <w:r w:rsidRPr="000C5C49">
        <w:t>Nuklearmedicin</w:t>
      </w:r>
    </w:p>
    <w:p w14:paraId="3C3FB0CE" w14:textId="65534C86" w:rsidR="00127553" w:rsidRPr="00F62C7B" w:rsidRDefault="00127553" w:rsidP="00F62C7B">
      <w:pPr>
        <w:pStyle w:val="Listaszerbekezds"/>
        <w:numPr>
          <w:ilvl w:val="0"/>
          <w:numId w:val="44"/>
        </w:numPr>
      </w:pPr>
      <w:r w:rsidRPr="00F62C7B">
        <w:t>Radiofarmaka</w:t>
      </w:r>
    </w:p>
    <w:p w14:paraId="726E9830" w14:textId="2B46E2E6" w:rsidR="00127553" w:rsidRPr="00F62C7B" w:rsidRDefault="00127553" w:rsidP="00F62C7B">
      <w:pPr>
        <w:pStyle w:val="Listaszerbekezds"/>
        <w:numPr>
          <w:ilvl w:val="0"/>
          <w:numId w:val="44"/>
        </w:numPr>
      </w:pPr>
      <w:r w:rsidRPr="00F62C7B">
        <w:t>Gammakamera</w:t>
      </w:r>
      <w:r w:rsidR="00842E66" w:rsidRPr="00F62C7B">
        <w:t>/SPECT</w:t>
      </w:r>
    </w:p>
    <w:p w14:paraId="17D162F9" w14:textId="44A24EE3" w:rsidR="00127553" w:rsidRPr="00F62C7B" w:rsidRDefault="00127553" w:rsidP="00F62C7B">
      <w:pPr>
        <w:pStyle w:val="Listaszerbekezds"/>
        <w:numPr>
          <w:ilvl w:val="0"/>
          <w:numId w:val="44"/>
        </w:numPr>
      </w:pPr>
      <w:r w:rsidRPr="00F62C7B">
        <w:t>PET</w:t>
      </w:r>
    </w:p>
    <w:p w14:paraId="56CEB5E9" w14:textId="60863DF8" w:rsidR="00127553" w:rsidRPr="00004B73" w:rsidRDefault="00127553" w:rsidP="00E225A7">
      <w:pPr>
        <w:pStyle w:val="Cmsor3"/>
      </w:pPr>
      <w:r w:rsidRPr="000C5C49">
        <w:t>Magnetisk Resonanstomografi</w:t>
      </w:r>
    </w:p>
    <w:p w14:paraId="5325821C" w14:textId="19042D29" w:rsidR="00127553" w:rsidRPr="00004B73" w:rsidRDefault="00127553" w:rsidP="00E225A7">
      <w:pPr>
        <w:pStyle w:val="Cmsor3"/>
      </w:pPr>
      <w:r w:rsidRPr="000C5C49">
        <w:t>Röntgentekniker</w:t>
      </w:r>
    </w:p>
    <w:p w14:paraId="60FD5D89" w14:textId="41825089" w:rsidR="00127553" w:rsidRPr="00F62C7B" w:rsidRDefault="00127553" w:rsidP="00F62C7B">
      <w:pPr>
        <w:pStyle w:val="Listaszerbekezds"/>
        <w:numPr>
          <w:ilvl w:val="0"/>
          <w:numId w:val="45"/>
        </w:numPr>
      </w:pPr>
      <w:r w:rsidRPr="00F62C7B">
        <w:t>Röntgenröret</w:t>
      </w:r>
    </w:p>
    <w:p w14:paraId="72FA4A27" w14:textId="27326647" w:rsidR="00127553" w:rsidRPr="00F62C7B" w:rsidRDefault="00127553" w:rsidP="00F62C7B">
      <w:pPr>
        <w:pStyle w:val="Listaszerbekezds"/>
        <w:numPr>
          <w:ilvl w:val="0"/>
          <w:numId w:val="45"/>
        </w:numPr>
      </w:pPr>
      <w:r w:rsidRPr="00F62C7B">
        <w:t>Genomlysning</w:t>
      </w:r>
    </w:p>
    <w:p w14:paraId="06FB9DE7" w14:textId="3A6AAABF" w:rsidR="00127553" w:rsidRPr="00F62C7B" w:rsidRDefault="00127553" w:rsidP="00F62C7B">
      <w:pPr>
        <w:pStyle w:val="Listaszerbekezds"/>
        <w:numPr>
          <w:ilvl w:val="0"/>
          <w:numId w:val="45"/>
        </w:numPr>
      </w:pPr>
      <w:r w:rsidRPr="00F62C7B">
        <w:t>Datortomografi</w:t>
      </w:r>
    </w:p>
    <w:p w14:paraId="7DE55166" w14:textId="48A6A239" w:rsidR="00127553" w:rsidRPr="00004B73" w:rsidRDefault="00127553" w:rsidP="00E225A7">
      <w:pPr>
        <w:pStyle w:val="Cmsor3"/>
      </w:pPr>
      <w:r w:rsidRPr="000C5C49">
        <w:t>Strålskydd</w:t>
      </w:r>
    </w:p>
    <w:p w14:paraId="6170B5E1" w14:textId="6EFE3FA0" w:rsidR="00127553" w:rsidRPr="00E225A7" w:rsidRDefault="00127553" w:rsidP="00E225A7">
      <w:pPr>
        <w:pStyle w:val="Listaszerbekezds"/>
        <w:numPr>
          <w:ilvl w:val="0"/>
          <w:numId w:val="47"/>
        </w:numPr>
      </w:pPr>
      <w:r w:rsidRPr="00E225A7">
        <w:t>ALARA principen</w:t>
      </w:r>
    </w:p>
    <w:p w14:paraId="3BFE7472" w14:textId="44C634A3" w:rsidR="00127553" w:rsidRPr="00E225A7" w:rsidRDefault="00127553" w:rsidP="00E225A7">
      <w:pPr>
        <w:pStyle w:val="Listaszerbekezds"/>
        <w:numPr>
          <w:ilvl w:val="0"/>
          <w:numId w:val="47"/>
        </w:numPr>
      </w:pPr>
      <w:r w:rsidRPr="00E225A7">
        <w:t>Stråldosnivåer</w:t>
      </w:r>
    </w:p>
    <w:p w14:paraId="2BC60EFC" w14:textId="110C3BE6" w:rsidR="00127553" w:rsidRPr="00004B73" w:rsidRDefault="00127553" w:rsidP="00E225A7">
      <w:pPr>
        <w:pStyle w:val="Cmsor3"/>
      </w:pPr>
      <w:r w:rsidRPr="000C5C49">
        <w:t>Bildbehandling, filtrering och rekonstruktionsmetoder</w:t>
      </w:r>
    </w:p>
    <w:p w14:paraId="68399DA8" w14:textId="353F56CC" w:rsidR="00127553" w:rsidRPr="00E225A7" w:rsidRDefault="00127553" w:rsidP="00E225A7">
      <w:pPr>
        <w:pStyle w:val="Listaszerbekezds"/>
        <w:numPr>
          <w:ilvl w:val="0"/>
          <w:numId w:val="48"/>
        </w:numPr>
      </w:pPr>
      <w:proofErr w:type="spellStart"/>
      <w:r w:rsidRPr="00E225A7">
        <w:t>Högpass</w:t>
      </w:r>
      <w:proofErr w:type="spellEnd"/>
      <w:r w:rsidR="00F41BCF" w:rsidRPr="00E225A7">
        <w:t>-</w:t>
      </w:r>
      <w:r w:rsidRPr="00E225A7">
        <w:t xml:space="preserve"> och </w:t>
      </w:r>
      <w:proofErr w:type="spellStart"/>
      <w:r w:rsidRPr="00E225A7">
        <w:t>lågpassfilter</w:t>
      </w:r>
      <w:proofErr w:type="spellEnd"/>
    </w:p>
    <w:p w14:paraId="05621425" w14:textId="6BFBD9C4" w:rsidR="00127553" w:rsidRPr="00E225A7" w:rsidRDefault="00127553" w:rsidP="00E225A7">
      <w:pPr>
        <w:pStyle w:val="Listaszerbekezds"/>
        <w:numPr>
          <w:ilvl w:val="0"/>
          <w:numId w:val="48"/>
        </w:numPr>
      </w:pPr>
      <w:r w:rsidRPr="00E225A7">
        <w:t>Iterativ rekonstruktion, filtrerad bakåtprojektion</w:t>
      </w:r>
    </w:p>
    <w:p w14:paraId="1EAB8850" w14:textId="77777777" w:rsidR="00127553" w:rsidRPr="00E225A7" w:rsidRDefault="00127553" w:rsidP="00E225A7">
      <w:pPr>
        <w:pStyle w:val="Listaszerbekezds"/>
        <w:numPr>
          <w:ilvl w:val="0"/>
          <w:numId w:val="48"/>
        </w:numPr>
      </w:pPr>
      <w:r w:rsidRPr="00E225A7">
        <w:t xml:space="preserve">MPR, MIP och </w:t>
      </w:r>
      <w:proofErr w:type="spellStart"/>
      <w:r w:rsidRPr="00E225A7">
        <w:t>Volume</w:t>
      </w:r>
      <w:proofErr w:type="spellEnd"/>
      <w:r w:rsidRPr="00E225A7">
        <w:t xml:space="preserve"> rendering</w:t>
      </w:r>
    </w:p>
    <w:p w14:paraId="359939BC" w14:textId="7F6A15F5" w:rsidR="00127553" w:rsidRPr="00004B73" w:rsidRDefault="00127553" w:rsidP="00E225A7">
      <w:pPr>
        <w:pStyle w:val="Cmsor3"/>
      </w:pPr>
      <w:r w:rsidRPr="000C5C49">
        <w:t>Bedömning av diagnostiska metoder, statistik</w:t>
      </w:r>
    </w:p>
    <w:p w14:paraId="52489E83" w14:textId="213E5438" w:rsidR="00127553" w:rsidRPr="00E225A7" w:rsidRDefault="00127553" w:rsidP="00E225A7">
      <w:pPr>
        <w:pStyle w:val="Listaszerbekezds"/>
        <w:numPr>
          <w:ilvl w:val="0"/>
          <w:numId w:val="49"/>
        </w:numPr>
      </w:pPr>
      <w:r w:rsidRPr="00E225A7">
        <w:t>Statistisk signifikans och konfidensintervall</w:t>
      </w:r>
    </w:p>
    <w:p w14:paraId="46F5F0CA" w14:textId="77777777" w:rsidR="00127553" w:rsidRPr="00E225A7" w:rsidRDefault="00127553" w:rsidP="00E225A7">
      <w:pPr>
        <w:pStyle w:val="Listaszerbekezds"/>
        <w:numPr>
          <w:ilvl w:val="0"/>
          <w:numId w:val="49"/>
        </w:numPr>
      </w:pPr>
      <w:r w:rsidRPr="00E225A7">
        <w:t>Sensitivitet/specificitet/NPV/PPV</w:t>
      </w:r>
    </w:p>
    <w:p w14:paraId="6423501E" w14:textId="6358C712" w:rsidR="00127553" w:rsidRPr="00E225A7" w:rsidRDefault="00127553" w:rsidP="00E225A7">
      <w:pPr>
        <w:pStyle w:val="Listaszerbekezds"/>
        <w:numPr>
          <w:ilvl w:val="0"/>
          <w:numId w:val="49"/>
        </w:numPr>
      </w:pPr>
      <w:r w:rsidRPr="00E225A7">
        <w:t>Korrelation/regression</w:t>
      </w:r>
    </w:p>
    <w:p w14:paraId="39C58DD4" w14:textId="77777777" w:rsidR="00127553" w:rsidRPr="00E225A7" w:rsidRDefault="00127553" w:rsidP="00E225A7">
      <w:pPr>
        <w:pStyle w:val="Listaszerbekezds"/>
        <w:numPr>
          <w:ilvl w:val="0"/>
          <w:numId w:val="49"/>
        </w:numPr>
      </w:pPr>
      <w:r w:rsidRPr="00E225A7">
        <w:t>Bland-Altman analys</w:t>
      </w:r>
    </w:p>
    <w:p w14:paraId="6ADECC50" w14:textId="1F7EDC67" w:rsidR="00127553" w:rsidRPr="00E225A7" w:rsidRDefault="00127553" w:rsidP="00E225A7">
      <w:pPr>
        <w:pStyle w:val="Listaszerbekezds"/>
        <w:numPr>
          <w:ilvl w:val="0"/>
          <w:numId w:val="49"/>
        </w:numPr>
      </w:pPr>
      <w:proofErr w:type="spellStart"/>
      <w:r w:rsidRPr="00E225A7">
        <w:t>Pretest</w:t>
      </w:r>
      <w:proofErr w:type="spellEnd"/>
      <w:r w:rsidRPr="00E225A7">
        <w:t xml:space="preserve"> och posttest sannolikhet, </w:t>
      </w:r>
      <w:proofErr w:type="spellStart"/>
      <w:r w:rsidRPr="00E225A7">
        <w:t>Bayes</w:t>
      </w:r>
      <w:proofErr w:type="spellEnd"/>
      <w:r w:rsidRPr="00E225A7">
        <w:t xml:space="preserve"> teorem</w:t>
      </w:r>
    </w:p>
    <w:p w14:paraId="413203A9" w14:textId="6F138BA5" w:rsidR="00127553" w:rsidRPr="00004B73" w:rsidRDefault="00127553" w:rsidP="00B15154">
      <w:pPr>
        <w:pStyle w:val="Cmsor2"/>
      </w:pPr>
      <w:bookmarkStart w:id="9" w:name="_Toc18138750"/>
      <w:r w:rsidRPr="000C5C49">
        <w:lastRenderedPageBreak/>
        <w:t>Handledning</w:t>
      </w:r>
      <w:bookmarkEnd w:id="9"/>
    </w:p>
    <w:p w14:paraId="36C34BA7" w14:textId="0D6AC0FC" w:rsidR="00127553" w:rsidRPr="00577CDA" w:rsidRDefault="00921175" w:rsidP="00E225A7">
      <w:r w:rsidRPr="00BA0C37">
        <w:t>V</w:t>
      </w:r>
      <w:r w:rsidR="00842E66" w:rsidRPr="00BA0C37">
        <w:t>erksamhetschefen</w:t>
      </w:r>
      <w:r w:rsidRPr="00BA0C37">
        <w:t xml:space="preserve"> ansvarar för att en huvudansvarig handledare för ST-läkaren utses.</w:t>
      </w:r>
      <w:r w:rsidR="00127553" w:rsidRPr="00BA0C37">
        <w:t xml:space="preserve"> Handledaren</w:t>
      </w:r>
      <w:r w:rsidR="00127553" w:rsidRPr="003A2010">
        <w:t xml:space="preserve"> ska ha specialistkompetens inom </w:t>
      </w:r>
      <w:r w:rsidR="00DC108F">
        <w:t>k</w:t>
      </w:r>
      <w:r w:rsidR="00127553" w:rsidRPr="003A2010">
        <w:t xml:space="preserve">linisk </w:t>
      </w:r>
      <w:r w:rsidR="00DC108F">
        <w:t>f</w:t>
      </w:r>
      <w:r w:rsidR="00127553" w:rsidRPr="003A2010">
        <w:t>ysiologi samt ha genomgått utbildning i handledning. ST-läkaren</w:t>
      </w:r>
      <w:r w:rsidR="00842E66" w:rsidRPr="003A2010">
        <w:t xml:space="preserve"> skall ha ett individuellt utbildningsprogram </w:t>
      </w:r>
      <w:r w:rsidR="00D614BF" w:rsidRPr="003A2010">
        <w:t>som skall</w:t>
      </w:r>
      <w:r w:rsidR="00842E66" w:rsidRPr="003A2010">
        <w:t xml:space="preserve"> följas upp regelbundet och revideras vid behov, i samråd med handle</w:t>
      </w:r>
      <w:r w:rsidR="00D614BF" w:rsidRPr="003A2010">
        <w:t>d</w:t>
      </w:r>
      <w:r w:rsidR="00842E66" w:rsidRPr="003A2010">
        <w:t xml:space="preserve">are och studierektor. </w:t>
      </w:r>
      <w:r w:rsidR="00127553" w:rsidRPr="003A2010">
        <w:t>Om måluppfyllelse inte nås under planerad tid förlängs ST</w:t>
      </w:r>
      <w:r w:rsidR="00B23EDD" w:rsidRPr="003A2010">
        <w:t>-</w:t>
      </w:r>
      <w:r w:rsidR="00127553" w:rsidRPr="003A2010">
        <w:t>utbildningen.</w:t>
      </w:r>
      <w:r w:rsidR="00127553" w:rsidRPr="00577CDA">
        <w:t xml:space="preserve"> </w:t>
      </w:r>
    </w:p>
    <w:p w14:paraId="7D3A250C" w14:textId="6B6D7ABD" w:rsidR="00127553" w:rsidRPr="00004B73" w:rsidRDefault="00127553" w:rsidP="00E0693C">
      <w:pPr>
        <w:pStyle w:val="Cmsor1"/>
      </w:pPr>
      <w:r w:rsidRPr="00951D17">
        <w:br w:type="page"/>
      </w:r>
      <w:bookmarkStart w:id="10" w:name="_Toc18138751"/>
      <w:r w:rsidRPr="000C5C49">
        <w:lastRenderedPageBreak/>
        <w:t>Metoder för lärande för medicinsk kompetens</w:t>
      </w:r>
      <w:bookmarkEnd w:id="10"/>
    </w:p>
    <w:p w14:paraId="7E12DFDA" w14:textId="1D1A4AEE" w:rsidR="00127553" w:rsidRPr="00004B73" w:rsidRDefault="00127553" w:rsidP="00B15154">
      <w:pPr>
        <w:pStyle w:val="Cmsor2"/>
      </w:pPr>
      <w:bookmarkStart w:id="11" w:name="_Toc18138752"/>
      <w:r w:rsidRPr="000C5C49">
        <w:t>Klinisk tjänstgöring</w:t>
      </w:r>
      <w:bookmarkEnd w:id="11"/>
    </w:p>
    <w:p w14:paraId="35229825" w14:textId="1309AB49" w:rsidR="00127553" w:rsidRPr="00004B73" w:rsidRDefault="00127553" w:rsidP="00B15154">
      <w:r w:rsidRPr="000C5C49">
        <w:t>Specialistutbildningen i klinisk fysiologi bör huvudsakligen genomföras genom klinisk tjänstgöring på enheter som bedriver klinisk fysiologi. SFKF anser det vara en viktig del av ST-utbildningen att se hur olika klinisk fysiologiska avdelningar utför undersökningar.  Den kliniska tjänstgöringen bör inkludera en längre tjänstgöringsperiod på universitetssjukhus, åtminstone 3 månader. ST-läkare på universitetssjukhus bör göra en tjänstgöringsperiod på annat sjukhus. Vid denna tjänstgöring bör ST-läkaren ingå i den ordinarie verksamheten med möjlighet att lära sig undersökningar som ej utförs på hemmakliniken.</w:t>
      </w:r>
    </w:p>
    <w:p w14:paraId="553FAF2C" w14:textId="450A4F25" w:rsidR="00127553" w:rsidRPr="00004B73" w:rsidRDefault="00127553" w:rsidP="00B15154">
      <w:pPr>
        <w:pStyle w:val="Cmsor2"/>
      </w:pPr>
      <w:bookmarkStart w:id="12" w:name="_Toc18138753"/>
      <w:r w:rsidRPr="000C5C49">
        <w:t>Behandlingskonferens</w:t>
      </w:r>
      <w:bookmarkEnd w:id="12"/>
    </w:p>
    <w:p w14:paraId="07301B28" w14:textId="5E365DFE" w:rsidR="00127553" w:rsidRPr="00004B73" w:rsidRDefault="00127553" w:rsidP="00B15154">
      <w:r w:rsidRPr="00917984">
        <w:t xml:space="preserve">Under ST-utbildningen ska ST-läkaren delta i </w:t>
      </w:r>
      <w:r w:rsidR="000E0F24" w:rsidRPr="00917984">
        <w:t>multi</w:t>
      </w:r>
      <w:r w:rsidR="000E0F24" w:rsidRPr="00627CC0">
        <w:rPr>
          <w:color w:val="000000" w:themeColor="text1"/>
        </w:rPr>
        <w:t>di</w:t>
      </w:r>
      <w:r w:rsidR="00F96BDE" w:rsidRPr="00627CC0">
        <w:rPr>
          <w:color w:val="000000" w:themeColor="text1"/>
        </w:rPr>
        <w:t>s</w:t>
      </w:r>
      <w:r w:rsidR="000E0F24" w:rsidRPr="00627CC0">
        <w:rPr>
          <w:color w:val="000000" w:themeColor="text1"/>
        </w:rPr>
        <w:t>ciplin</w:t>
      </w:r>
      <w:r w:rsidR="000E0F24" w:rsidRPr="00917984">
        <w:t xml:space="preserve">ära </w:t>
      </w:r>
      <w:r w:rsidRPr="00917984">
        <w:t xml:space="preserve">behandlingskonferenser. Efter handledning skall ST-läkaren under ST-utbildningen självständigt kunna demonstrera undersökningsresultat från klinisk fysiologiska undersökningar vid behandlingskonferenser. </w:t>
      </w:r>
      <w:r w:rsidR="000E0F24" w:rsidRPr="00917984">
        <w:t>Då tränas även pedagogisk och kommunikativ kompetens.</w:t>
      </w:r>
      <w:r w:rsidR="000E0F24">
        <w:t xml:space="preserve">  </w:t>
      </w:r>
    </w:p>
    <w:p w14:paraId="5B8E7DC9" w14:textId="5BD1AAE8" w:rsidR="00127553" w:rsidRPr="00004B73" w:rsidRDefault="00127553" w:rsidP="00B15154"/>
    <w:p w14:paraId="047C60F7" w14:textId="378B0D31" w:rsidR="00127553" w:rsidRPr="00004B73" w:rsidRDefault="00127553" w:rsidP="00B15154">
      <w:pPr>
        <w:pStyle w:val="Cmsor2"/>
      </w:pPr>
      <w:bookmarkStart w:id="13" w:name="_Toc18138754"/>
      <w:r w:rsidRPr="000C5C49">
        <w:t>Sidoutbildning</w:t>
      </w:r>
      <w:bookmarkEnd w:id="13"/>
      <w:r w:rsidRPr="000C5C49">
        <w:t xml:space="preserve"> </w:t>
      </w:r>
    </w:p>
    <w:p w14:paraId="5EE87B9C" w14:textId="77777777" w:rsidR="00CB353E" w:rsidRPr="00D15C38" w:rsidRDefault="00CB353E" w:rsidP="00E225A7">
      <w:r>
        <w:t xml:space="preserve">Sidoutbildning bör ske på behandlande klinik relevant för klinisk fysiologi. I första hand rekommenderas internmedicinsk avdelning med kardiologisk och/eller lungmedicinsk inriktning. </w:t>
      </w:r>
      <w:r w:rsidRPr="00D15C38">
        <w:t xml:space="preserve">Det primära syftet är att ST-läkaren ska få kännedom om den medicinska handläggningen, vården och behandlingen av de patienter som genomgår undersökningar inom klinisk fysiologi, och därmed ett perspektiv på vad undersökningsresultaten får för konsekvenser för patienten. Även sidotjänstgöring vid intensivvårdsenhet kan vara av värde. </w:t>
      </w:r>
    </w:p>
    <w:p w14:paraId="17DAFC9F" w14:textId="6D929C23" w:rsidR="00CB353E" w:rsidRDefault="00CB353E" w:rsidP="00E225A7">
      <w:r>
        <w:t>Dessutom rekommenderas placering inom medicinsk radiologi med fokus på ultraljud, konventionell röntgen och CT samt MR diagnostik med relevans för klinisk fysiologi. Syftet är att ST-läkaren skall få kännedom om undersökningar som belyser samma och angräns</w:t>
      </w:r>
      <w:r w:rsidR="00CF776C">
        <w:t>ande frågeställningar</w:t>
      </w:r>
      <w:r>
        <w:t xml:space="preserve"> ur ett annat perspektiv. Detta ger ST-läkaren möjlighet att interagera med remittenten om den mest lämpliga metoden för den individuella patienten. </w:t>
      </w:r>
      <w:r w:rsidRPr="00CF776C">
        <w:t xml:space="preserve">ST-läkaren bör under placeringen se och delta vid bedömningar av ultraljudsundersökningar av kärl och njurar, angiografi/CT/MR av stora kärl, CT-thorax inklusive </w:t>
      </w:r>
      <w:r w:rsidRPr="00D15C38">
        <w:t>HRCT och CT</w:t>
      </w:r>
      <w:r w:rsidRPr="00CF776C">
        <w:t>-hjärta</w:t>
      </w:r>
      <w:r>
        <w:rPr>
          <w:color w:val="FF0000"/>
        </w:rPr>
        <w:t xml:space="preserve">. </w:t>
      </w:r>
      <w:r>
        <w:t xml:space="preserve">Det är även värdefullt att se njurundersökningar (barn och vuxna) samt lungröntgen. Dessutom bör ST-läkaren ha kännedom om interventionell radiologi inklusive terapi av kranskärl och perifera kärl. </w:t>
      </w:r>
    </w:p>
    <w:p w14:paraId="390B69E1" w14:textId="77777777" w:rsidR="00715251" w:rsidRDefault="00715251" w:rsidP="00E225A7"/>
    <w:p w14:paraId="0E004C05" w14:textId="722A4C17" w:rsidR="00F40BF8" w:rsidRDefault="00F40BF8" w:rsidP="00E225A7">
      <w:pPr>
        <w:rPr>
          <w:szCs w:val="22"/>
        </w:rPr>
      </w:pPr>
      <w:r>
        <w:t xml:space="preserve">Klinisk fysiologi och radiologi har en gemensam kunskapsbas i delmål c1 – c4. </w:t>
      </w:r>
    </w:p>
    <w:p w14:paraId="3C711E5A" w14:textId="1B9D8452" w:rsidR="00F40BF8" w:rsidRDefault="00F40BF8" w:rsidP="00E225A7">
      <w:r>
        <w:t xml:space="preserve">Under delmål c1 ska ST-läkaren inom radiologi och klinisk fysiologi ha kunskap om undersökningsresultatens betydelse för vidare handläggning och undersökningsmetodens styrkor, svagheter och risker, samt ha kunskap om den andra specialitetens anatomi, fysiologi och patofysiologi. </w:t>
      </w:r>
    </w:p>
    <w:p w14:paraId="5AA647EC" w14:textId="77777777" w:rsidR="00F40BF8" w:rsidRDefault="00F40BF8" w:rsidP="00E225A7">
      <w:pPr>
        <w:rPr>
          <w:rFonts w:asciiTheme="minorHAnsi" w:hAnsiTheme="minorHAnsi"/>
        </w:rPr>
      </w:pPr>
      <w:r>
        <w:t xml:space="preserve">Under delmål c2 skiljer sig delmålen åt mellan radiologi och klinisk fysiologi, här anges att den specialistkompetenta läkaren ska behärska anatomi, fysiologi och patofysiologi som har relevans för klinisk fysiologi och ha kunskap om anatomi, fysiologi och patofysiologi som har relevans för radiologi. </w:t>
      </w:r>
    </w:p>
    <w:p w14:paraId="382211C9" w14:textId="77777777" w:rsidR="00F40BF8" w:rsidRDefault="00F40BF8" w:rsidP="00E225A7"/>
    <w:p w14:paraId="0E1118D3" w14:textId="2267D41A" w:rsidR="00F40BF8" w:rsidRDefault="00F40BF8" w:rsidP="00E225A7">
      <w:pPr>
        <w:rPr>
          <w:rFonts w:cs="Calibri"/>
        </w:rPr>
      </w:pPr>
      <w:r>
        <w:rPr>
          <w:rFonts w:cs="Calibri"/>
        </w:rPr>
        <w:t xml:space="preserve">Att </w:t>
      </w:r>
      <w:r w:rsidR="00CF776C">
        <w:rPr>
          <w:rFonts w:cs="Calibri"/>
        </w:rPr>
        <w:t>“</w:t>
      </w:r>
      <w:r>
        <w:rPr>
          <w:rFonts w:cs="Calibri"/>
        </w:rPr>
        <w:t>ha kunskap om</w:t>
      </w:r>
      <w:r w:rsidR="00CF776C">
        <w:rPr>
          <w:rFonts w:cs="Calibri"/>
        </w:rPr>
        <w:t>”</w:t>
      </w:r>
      <w:r>
        <w:rPr>
          <w:rFonts w:cs="Calibri"/>
        </w:rPr>
        <w:t xml:space="preserve"> används i delmålen för att uttrycka ett kompetenskrav som är mindre omfattande än att </w:t>
      </w:r>
      <w:r w:rsidR="00CF776C">
        <w:rPr>
          <w:rFonts w:cs="Calibri"/>
        </w:rPr>
        <w:t>“</w:t>
      </w:r>
      <w:r>
        <w:rPr>
          <w:rFonts w:cs="Calibri"/>
        </w:rPr>
        <w:t>behärska</w:t>
      </w:r>
      <w:r w:rsidR="00CF776C">
        <w:rPr>
          <w:rFonts w:cs="Calibri"/>
        </w:rPr>
        <w:t>”</w:t>
      </w:r>
      <w:r>
        <w:rPr>
          <w:rFonts w:cs="Calibri"/>
        </w:rPr>
        <w:t xml:space="preserve">. </w:t>
      </w:r>
    </w:p>
    <w:p w14:paraId="40F21119" w14:textId="77777777" w:rsidR="00F40BF8" w:rsidRDefault="00F40BF8" w:rsidP="00E225A7">
      <w:pPr>
        <w:rPr>
          <w:rFonts w:cs="Calibri"/>
        </w:rPr>
      </w:pPr>
      <w:r>
        <w:rPr>
          <w:rFonts w:cs="Calibri"/>
        </w:rPr>
        <w:t>Det är viktigt att påpeka att inhämtandet av kunskaper kan ske under hela specialitetstjänstgöringen, exempelvis under det att man ägnar sig åt en viss metod eller organsystem, inom radiologi eller klinisk fysiologi som angränsar till en undersökningsmetod inom den andra specialiteten.</w:t>
      </w:r>
    </w:p>
    <w:p w14:paraId="0D67EA21" w14:textId="77777777" w:rsidR="00715251" w:rsidRPr="00715251" w:rsidRDefault="00715251" w:rsidP="00715251">
      <w:pPr>
        <w:pStyle w:val="Default"/>
        <w:rPr>
          <w:rFonts w:ascii="Calibri" w:hAnsi="Calibri" w:cs="Times New Roman"/>
          <w:color w:val="auto"/>
          <w:sz w:val="22"/>
          <w:lang w:eastAsia="en-US"/>
        </w:rPr>
      </w:pPr>
      <w:r w:rsidRPr="00715251">
        <w:rPr>
          <w:rFonts w:ascii="Calibri" w:hAnsi="Calibri" w:cs="Times New Roman"/>
          <w:color w:val="auto"/>
          <w:sz w:val="22"/>
          <w:lang w:eastAsia="en-US"/>
        </w:rPr>
        <w:lastRenderedPageBreak/>
        <w:t xml:space="preserve">Inom radiologin går diagnostiken mer mot funktion, vilket gör att fysiologisk kunskap är av värde. Klinisk fysiologi blir mer involverat i modaliteter som också använder sig av CT och MR, varför kunskaper inom dessa områden är av större vikt för kliniska fysiologer. </w:t>
      </w:r>
    </w:p>
    <w:p w14:paraId="668DB8FF" w14:textId="77777777" w:rsidR="00715251" w:rsidRPr="00715251" w:rsidRDefault="00715251" w:rsidP="00715251">
      <w:pPr>
        <w:pStyle w:val="Default"/>
        <w:rPr>
          <w:rFonts w:ascii="Calibri" w:hAnsi="Calibri" w:cs="Times New Roman"/>
          <w:color w:val="auto"/>
          <w:sz w:val="22"/>
          <w:lang w:eastAsia="en-US"/>
        </w:rPr>
      </w:pPr>
      <w:r w:rsidRPr="00715251">
        <w:rPr>
          <w:rFonts w:ascii="Calibri" w:hAnsi="Calibri" w:cs="Times New Roman"/>
          <w:color w:val="auto"/>
          <w:sz w:val="22"/>
          <w:lang w:eastAsia="en-US"/>
        </w:rPr>
        <w:t xml:space="preserve">När det gäller omfattning av sidotjänstgöring, bör det styras av måluppfyllelse och inte av exakt tid. </w:t>
      </w:r>
    </w:p>
    <w:p w14:paraId="5BD56D22" w14:textId="77777777" w:rsidR="00715251" w:rsidRDefault="00715251" w:rsidP="00715251">
      <w:pPr>
        <w:jc w:val="center"/>
        <w:rPr>
          <w:rFonts w:asciiTheme="minorHAnsi" w:hAnsiTheme="minorHAnsi" w:cstheme="minorBidi"/>
        </w:rPr>
      </w:pPr>
    </w:p>
    <w:p w14:paraId="25C8A412" w14:textId="0D587C51" w:rsidR="00715251" w:rsidRDefault="00715251" w:rsidP="00E225A7">
      <w:pPr>
        <w:rPr>
          <w:rFonts w:asciiTheme="minorHAnsi" w:hAnsiTheme="minorHAnsi" w:cstheme="minorBidi"/>
        </w:rPr>
      </w:pPr>
      <w:r>
        <w:rPr>
          <w:noProof/>
          <w:lang w:eastAsia="sv-SE"/>
        </w:rPr>
        <mc:AlternateContent>
          <mc:Choice Requires="wpg">
            <w:drawing>
              <wp:anchor distT="0" distB="0" distL="114300" distR="114300" simplePos="0" relativeHeight="251681792" behindDoc="0" locked="0" layoutInCell="1" allowOverlap="1" wp14:anchorId="16A5D9EA" wp14:editId="32EF9C5E">
                <wp:simplePos x="0" y="0"/>
                <wp:positionH relativeFrom="column">
                  <wp:align>center</wp:align>
                </wp:positionH>
                <wp:positionV relativeFrom="paragraph">
                  <wp:posOffset>168275</wp:posOffset>
                </wp:positionV>
                <wp:extent cx="2437200" cy="1746000"/>
                <wp:effectExtent l="0" t="0" r="20320" b="26035"/>
                <wp:wrapTopAndBottom/>
                <wp:docPr id="1" name="Csoportba foglalás 19"/>
                <wp:cNvGraphicFramePr/>
                <a:graphic xmlns:a="http://schemas.openxmlformats.org/drawingml/2006/main">
                  <a:graphicData uri="http://schemas.microsoft.com/office/word/2010/wordprocessingGroup">
                    <wpg:wgp>
                      <wpg:cNvGrpSpPr/>
                      <wpg:grpSpPr>
                        <a:xfrm>
                          <a:off x="0" y="0"/>
                          <a:ext cx="2437200" cy="1746000"/>
                          <a:chOff x="0" y="-6823"/>
                          <a:chExt cx="2438400" cy="1746059"/>
                        </a:xfrm>
                      </wpg:grpSpPr>
                      <wps:wsp>
                        <wps:cNvPr id="2" name="Téglalap: lekerekített 9"/>
                        <wps:cNvSpPr/>
                        <wps:spPr>
                          <a:xfrm>
                            <a:off x="0" y="-6823"/>
                            <a:ext cx="809625" cy="1447800"/>
                          </a:xfrm>
                          <a:prstGeom prst="roundRect">
                            <a:avLst>
                              <a:gd name="adj" fmla="val 6553"/>
                            </a:avLst>
                          </a:prstGeom>
                          <a:solidFill>
                            <a:srgbClr val="4F81BD"/>
                          </a:solidFill>
                          <a:ln w="25400" cap="flat" cmpd="sng" algn="ctr">
                            <a:solidFill>
                              <a:srgbClr val="4F81BD">
                                <a:shade val="50000"/>
                              </a:srgbClr>
                            </a:solidFill>
                            <a:prstDash val="solid"/>
                          </a:ln>
                          <a:effectLst/>
                        </wps:spPr>
                        <wps:txbx>
                          <w:txbxContent>
                            <w:p w14:paraId="518C2D4A" w14:textId="77777777" w:rsidR="00715251" w:rsidRPr="004B3AD7" w:rsidRDefault="00715251" w:rsidP="00715251">
                              <w:pPr>
                                <w:jc w:val="center"/>
                                <w:rPr>
                                  <w:b/>
                                  <w:bCs/>
                                </w:rPr>
                              </w:pPr>
                              <w:r w:rsidRPr="004B3AD7">
                                <w:rPr>
                                  <w:b/>
                                  <w:bCs/>
                                </w:rPr>
                                <w:t>Radiologi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églalap: lekerekített 11"/>
                        <wps:cNvSpPr/>
                        <wps:spPr>
                          <a:xfrm>
                            <a:off x="0" y="1453486"/>
                            <a:ext cx="2438400" cy="285750"/>
                          </a:xfrm>
                          <a:prstGeom prst="roundRect">
                            <a:avLst>
                              <a:gd name="adj" fmla="val 14279"/>
                            </a:avLst>
                          </a:prstGeom>
                          <a:solidFill>
                            <a:srgbClr val="4F81BD"/>
                          </a:solidFill>
                          <a:ln w="25400" cap="flat" cmpd="sng" algn="ctr">
                            <a:solidFill>
                              <a:srgbClr val="4F81BD">
                                <a:shade val="50000"/>
                              </a:srgbClr>
                            </a:solidFill>
                            <a:prstDash val="solid"/>
                          </a:ln>
                          <a:effectLst/>
                        </wps:spPr>
                        <wps:txbx>
                          <w:txbxContent>
                            <w:p w14:paraId="09B2508B" w14:textId="77777777" w:rsidR="00715251" w:rsidRPr="004B3AD7" w:rsidRDefault="00715251" w:rsidP="00715251">
                              <w:pPr>
                                <w:jc w:val="center"/>
                                <w:rPr>
                                  <w:b/>
                                  <w:bCs/>
                                </w:rPr>
                              </w:pPr>
                              <w:r w:rsidRPr="004B3AD7">
                                <w:rPr>
                                  <w:b/>
                                  <w:bCs/>
                                </w:rPr>
                                <w:t>Delmål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Nyíl: balra-jobbra mutató 12"/>
                        <wps:cNvSpPr/>
                        <wps:spPr>
                          <a:xfrm>
                            <a:off x="839338" y="170597"/>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Nyíl: balra-jobbra mutató 13"/>
                        <wps:cNvSpPr/>
                        <wps:spPr>
                          <a:xfrm>
                            <a:off x="839338" y="491319"/>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Nyíl: balra-jobbra mutató 14"/>
                        <wps:cNvSpPr/>
                        <wps:spPr>
                          <a:xfrm>
                            <a:off x="839338" y="839337"/>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Nyíl: balra-jobbra mutató 15"/>
                        <wps:cNvSpPr/>
                        <wps:spPr>
                          <a:xfrm>
                            <a:off x="839338" y="1166883"/>
                            <a:ext cx="756920" cy="17716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églalap: lekerekített 16"/>
                        <wps:cNvSpPr/>
                        <wps:spPr>
                          <a:xfrm>
                            <a:off x="1624084" y="0"/>
                            <a:ext cx="809625" cy="1447800"/>
                          </a:xfrm>
                          <a:prstGeom prst="roundRect">
                            <a:avLst>
                              <a:gd name="adj" fmla="val 6553"/>
                            </a:avLst>
                          </a:prstGeom>
                          <a:solidFill>
                            <a:srgbClr val="4F81BD"/>
                          </a:solidFill>
                          <a:ln w="25400" cap="flat" cmpd="sng" algn="ctr">
                            <a:solidFill>
                              <a:srgbClr val="4F81BD">
                                <a:shade val="50000"/>
                              </a:srgbClr>
                            </a:solidFill>
                            <a:prstDash val="solid"/>
                          </a:ln>
                          <a:effectLst/>
                        </wps:spPr>
                        <wps:txbx>
                          <w:txbxContent>
                            <w:p w14:paraId="644CA82D" w14:textId="77777777" w:rsidR="00715251" w:rsidRPr="004B3AD7" w:rsidRDefault="00715251" w:rsidP="00715251">
                              <w:pPr>
                                <w:jc w:val="center"/>
                                <w:rPr>
                                  <w:b/>
                                  <w:bCs/>
                                </w:rPr>
                              </w:pPr>
                              <w:r w:rsidRPr="004B3AD7">
                                <w:rPr>
                                  <w:b/>
                                  <w:bCs/>
                                </w:rPr>
                                <w:t>Klinisk fysiologi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A5D9EA" id="Csoportba foglalás 19" o:spid="_x0000_s1026" style="position:absolute;margin-left:0;margin-top:13.25pt;width:191.9pt;height:137.5pt;z-index:251681792;mso-position-horizontal:center;mso-width-relative:margin;mso-height-relative:margin" coordorigin=",-68" coordsize="24384,1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">
                <v:roundrect id="Téglalap: lekerekített 9" o:spid="_x0000_s1027" style="position:absolute;top:-68;width:8096;height:14477;visibility:visible;mso-wrap-style:square;v-text-anchor:middle" arcsize="42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" fillcolor="#4f81bd" strokecolor="#385d8a" strokeweight="2pt">
                  <v:textbox>
                    <w:txbxContent>
                      <w:p w14:paraId="518C2D4A" w14:textId="77777777" w:rsidR="00715251" w:rsidRPr="004B3AD7" w:rsidRDefault="00715251" w:rsidP="00715251">
                        <w:pPr>
                          <w:jc w:val="center"/>
                          <w:rPr>
                            <w:b/>
                            <w:bCs/>
                          </w:rPr>
                        </w:pPr>
                        <w:r w:rsidRPr="004B3AD7">
                          <w:rPr>
                            <w:b/>
                            <w:bCs/>
                          </w:rPr>
                          <w:t>Radiologi</w:t>
                        </w:r>
                      </w:p>
                    </w:txbxContent>
                  </v:textbox>
                </v:roundrect>
                <v:roundrect id="Téglalap: lekerekített 11" o:spid="_x0000_s1028" style="position:absolute;top:14534;width:24384;height:2858;visibility:visible;mso-wrap-style:square;v-text-anchor:middle" arcsize="93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" fillcolor="#4f81bd" strokecolor="#385d8a" strokeweight="2pt">
                  <v:textbox>
                    <w:txbxContent>
                      <w:p w14:paraId="09B2508B" w14:textId="77777777" w:rsidR="00715251" w:rsidRPr="004B3AD7" w:rsidRDefault="00715251" w:rsidP="00715251">
                        <w:pPr>
                          <w:jc w:val="center"/>
                          <w:rPr>
                            <w:b/>
                            <w:bCs/>
                          </w:rPr>
                        </w:pPr>
                        <w:r w:rsidRPr="004B3AD7">
                          <w:rPr>
                            <w:b/>
                            <w:bCs/>
                          </w:rPr>
                          <w:t>Delmål c3</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yíl: balra-jobbra mutató 12" o:spid="_x0000_s1029" type="#_x0000_t69" style="position:absolute;left:8393;top:1705;width:756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" adj="2528" fillcolor="#4f81bd" strokecolor="#385d8a" strokeweight="2pt"/>
                <v:shape id="Nyíl: balra-jobbra mutató 13" o:spid="_x0000_s1030" type="#_x0000_t69" style="position:absolute;left:8393;top:4913;width:7569;height:1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" adj="2528" fillcolor="#4f81bd" strokecolor="#385d8a" strokeweight="2pt"/>
                <v:shape id="Nyíl: balra-jobbra mutató 14" o:spid="_x0000_s1031" type="#_x0000_t69" style="position:absolute;left:8393;top:8393;width:756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" adj="2528" fillcolor="#4f81bd" strokecolor="#385d8a" strokeweight="2pt"/>
                <v:shape id="Nyíl: balra-jobbra mutató 15" o:spid="_x0000_s1032" type="#_x0000_t69" style="position:absolute;left:8393;top:11668;width:756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" adj="2528" fillcolor="#4f81bd" strokecolor="#385d8a" strokeweight="2pt"/>
                <v:roundrect id="Téglalap: lekerekített 16" o:spid="_x0000_s1033" style="position:absolute;left:16240;width:8097;height:14478;visibility:visible;mso-wrap-style:square;v-text-anchor:middle" arcsize="42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" fillcolor="#4f81bd" strokecolor="#385d8a" strokeweight="2pt">
                  <v:textbox>
                    <w:txbxContent>
                      <w:p w14:paraId="644CA82D" w14:textId="77777777" w:rsidR="00715251" w:rsidRPr="004B3AD7" w:rsidRDefault="00715251" w:rsidP="00715251">
                        <w:pPr>
                          <w:jc w:val="center"/>
                          <w:rPr>
                            <w:b/>
                            <w:bCs/>
                          </w:rPr>
                        </w:pPr>
                        <w:r w:rsidRPr="004B3AD7">
                          <w:rPr>
                            <w:b/>
                            <w:bCs/>
                          </w:rPr>
                          <w:t>Klinisk fysiologi</w:t>
                        </w:r>
                      </w:p>
                    </w:txbxContent>
                  </v:textbox>
                </v:roundrect>
                <w10:wrap type="topAndBottom"/>
              </v:group>
            </w:pict>
          </mc:Fallback>
        </mc:AlternateContent>
      </w:r>
    </w:p>
    <w:p w14:paraId="09C0D9CC" w14:textId="77777777" w:rsidR="00715251" w:rsidRDefault="00715251" w:rsidP="00E225A7">
      <w:pPr>
        <w:rPr>
          <w:rFonts w:asciiTheme="minorHAnsi" w:hAnsiTheme="minorHAnsi" w:cstheme="minorBidi"/>
        </w:rPr>
      </w:pPr>
    </w:p>
    <w:p w14:paraId="0CD695C9" w14:textId="7E42ED56" w:rsidR="00715251" w:rsidRPr="00715251" w:rsidRDefault="00715251" w:rsidP="00715251">
      <w:pPr>
        <w:pStyle w:val="Default"/>
        <w:rPr>
          <w:rFonts w:ascii="Calibri" w:hAnsi="Calibri" w:cs="Times New Roman"/>
          <w:color w:val="auto"/>
          <w:sz w:val="22"/>
          <w:lang w:eastAsia="en-US"/>
        </w:rPr>
      </w:pPr>
      <w:r w:rsidRPr="00715251">
        <w:rPr>
          <w:rFonts w:ascii="Calibri" w:hAnsi="Calibri" w:cs="Times New Roman"/>
          <w:color w:val="auto"/>
          <w:sz w:val="22"/>
          <w:lang w:eastAsia="en-US"/>
        </w:rPr>
        <w:t xml:space="preserve">Pilarna </w:t>
      </w:r>
      <w:r w:rsidR="005D5C83">
        <w:rPr>
          <w:rFonts w:ascii="Calibri" w:hAnsi="Calibri" w:cs="Times New Roman"/>
          <w:color w:val="auto"/>
          <w:sz w:val="22"/>
          <w:lang w:eastAsia="en-US"/>
        </w:rPr>
        <w:t>symboliserar de gemensamma delmålen</w:t>
      </w:r>
      <w:r w:rsidRPr="00715251">
        <w:rPr>
          <w:rFonts w:ascii="Calibri" w:hAnsi="Calibri" w:cs="Times New Roman"/>
          <w:color w:val="auto"/>
          <w:sz w:val="22"/>
          <w:lang w:eastAsia="en-US"/>
        </w:rPr>
        <w:t xml:space="preserve">, vilket demonstrerar beröringspunkterna under hela utbildningen snarare än en gemensam kunskapsbas. Den gemensamma kunskapsbasen definieras främst i delmål c3 (som berör fysik, teknik, bildbehandling, strålfysik och lagar och föreskrifter). </w:t>
      </w:r>
    </w:p>
    <w:p w14:paraId="1F3CF31F" w14:textId="77777777" w:rsidR="00715251" w:rsidRPr="00715251" w:rsidRDefault="00715251" w:rsidP="00715251">
      <w:pPr>
        <w:pStyle w:val="Default"/>
        <w:rPr>
          <w:rFonts w:ascii="Calibri" w:hAnsi="Calibri" w:cs="Times New Roman"/>
          <w:color w:val="auto"/>
          <w:sz w:val="22"/>
          <w:lang w:eastAsia="en-US"/>
        </w:rPr>
      </w:pPr>
    </w:p>
    <w:p w14:paraId="0047C176" w14:textId="77777777" w:rsidR="00715251" w:rsidRPr="00715251" w:rsidRDefault="00715251" w:rsidP="00715251">
      <w:pPr>
        <w:pStyle w:val="Default"/>
        <w:rPr>
          <w:rFonts w:ascii="Calibri" w:hAnsi="Calibri" w:cs="Times New Roman"/>
          <w:color w:val="auto"/>
          <w:sz w:val="22"/>
          <w:lang w:eastAsia="en-US"/>
        </w:rPr>
      </w:pPr>
      <w:r w:rsidRPr="00715251">
        <w:rPr>
          <w:rFonts w:ascii="Calibri" w:hAnsi="Calibri" w:cs="Times New Roman"/>
          <w:color w:val="auto"/>
          <w:sz w:val="22"/>
          <w:lang w:eastAsia="en-US"/>
        </w:rPr>
        <w:t xml:space="preserve">Delmål c3 och c13 har krav på kurs, och dessa delmåls kunskaper kan vara av värde att inhämta tidigt i specialiseringstjänstgöringen. Delmål c13 handlar om att kunna tillämpa lagar och andra föreskrifter som gäller för specialiteten, och överlappar därför delmål c3. </w:t>
      </w:r>
    </w:p>
    <w:p w14:paraId="39BFC432" w14:textId="77777777" w:rsidR="00715251" w:rsidRDefault="00715251" w:rsidP="00E225A7">
      <w:pPr>
        <w:rPr>
          <w:rFonts w:asciiTheme="minorHAnsi" w:hAnsiTheme="minorHAnsi" w:cstheme="minorBidi"/>
        </w:rPr>
      </w:pPr>
    </w:p>
    <w:p w14:paraId="2AA83DE8" w14:textId="2A641B3D" w:rsidR="00127553" w:rsidRPr="00004B73" w:rsidRDefault="00127553" w:rsidP="000F7F22">
      <w:pPr>
        <w:pStyle w:val="Cmsor2"/>
      </w:pPr>
      <w:bookmarkStart w:id="14" w:name="_Toc18138755"/>
      <w:r w:rsidRPr="000C5C49">
        <w:t>Kurser</w:t>
      </w:r>
      <w:bookmarkEnd w:id="14"/>
    </w:p>
    <w:p w14:paraId="135BC972" w14:textId="77777777" w:rsidR="00127553" w:rsidRPr="005C2950" w:rsidRDefault="00127553" w:rsidP="00B15154">
      <w:r w:rsidRPr="005C2950">
        <w:t>Flera kunskapsmål är lämpliga att inhämtas med kurser, tillsammans med självstudier. Utbildningar i samband med konferenser/kongresser är också värdefulla och</w:t>
      </w:r>
      <w:r w:rsidR="00917984">
        <w:t xml:space="preserve"> </w:t>
      </w:r>
      <w:r w:rsidR="00BE17F5" w:rsidRPr="00917984">
        <w:t>då skall</w:t>
      </w:r>
      <w:r w:rsidR="00BE17F5">
        <w:t xml:space="preserve"> </w:t>
      </w:r>
      <w:r w:rsidRPr="005C2950">
        <w:t>handledare tills</w:t>
      </w:r>
      <w:r w:rsidR="00917984">
        <w:t>ammans med ST-läkaren formulera</w:t>
      </w:r>
      <w:r w:rsidRPr="005C2950">
        <w:t xml:space="preserve"> inlärningsmål i förväg. </w:t>
      </w:r>
    </w:p>
    <w:p w14:paraId="434BDDED" w14:textId="77777777" w:rsidR="00127553" w:rsidRPr="005C2950" w:rsidRDefault="00127553" w:rsidP="00B15154">
      <w:r w:rsidRPr="005C2950">
        <w:t>Exempel på kurser som ST-läkaren i klinisk fysiologi har nytta av är:</w:t>
      </w:r>
    </w:p>
    <w:p w14:paraId="508D99D3" w14:textId="77777777" w:rsidR="00127553" w:rsidRPr="005C2950" w:rsidRDefault="00127553" w:rsidP="00B15154">
      <w:pPr>
        <w:numPr>
          <w:ilvl w:val="0"/>
          <w:numId w:val="9"/>
        </w:numPr>
      </w:pPr>
      <w:r w:rsidRPr="005C2950">
        <w:t>Kurs i kardiovaskulär fysiologi</w:t>
      </w:r>
    </w:p>
    <w:p w14:paraId="63530D7D" w14:textId="77777777" w:rsidR="00127553" w:rsidRPr="00150BB0" w:rsidRDefault="00127553" w:rsidP="00B15154">
      <w:pPr>
        <w:numPr>
          <w:ilvl w:val="0"/>
          <w:numId w:val="9"/>
        </w:numPr>
      </w:pPr>
      <w:r w:rsidRPr="00150BB0">
        <w:t xml:space="preserve">Kurs i lungfysiologi </w:t>
      </w:r>
    </w:p>
    <w:p w14:paraId="04396C73" w14:textId="77777777" w:rsidR="00127553" w:rsidRPr="00150BB0" w:rsidRDefault="00127553" w:rsidP="00B15154">
      <w:pPr>
        <w:numPr>
          <w:ilvl w:val="0"/>
          <w:numId w:val="9"/>
        </w:numPr>
      </w:pPr>
      <w:r w:rsidRPr="00150BB0">
        <w:t>Kurs i arbetsfysiologi</w:t>
      </w:r>
    </w:p>
    <w:p w14:paraId="2A022ACE" w14:textId="77777777" w:rsidR="00127553" w:rsidRPr="00150BB0" w:rsidRDefault="00127553" w:rsidP="00033A7C">
      <w:pPr>
        <w:numPr>
          <w:ilvl w:val="0"/>
          <w:numId w:val="9"/>
        </w:numPr>
      </w:pPr>
      <w:r w:rsidRPr="00150BB0">
        <w:t>Kurs i strålfysik och strålskydd</w:t>
      </w:r>
    </w:p>
    <w:p w14:paraId="3030EF10" w14:textId="77777777" w:rsidR="00127553" w:rsidRPr="00150BB0" w:rsidRDefault="00127553" w:rsidP="00033A7C">
      <w:pPr>
        <w:numPr>
          <w:ilvl w:val="0"/>
          <w:numId w:val="9"/>
        </w:numPr>
      </w:pPr>
      <w:r w:rsidRPr="00150BB0">
        <w:t>Kurs i tekniska/fysikaliska principer bakom MR,</w:t>
      </w:r>
      <w:r>
        <w:t xml:space="preserve"> </w:t>
      </w:r>
      <w:r w:rsidRPr="00150BB0">
        <w:t>CT,</w:t>
      </w:r>
      <w:r>
        <w:t xml:space="preserve"> </w:t>
      </w:r>
      <w:r w:rsidRPr="00150BB0">
        <w:t>nuklearmedicin och ultraljud</w:t>
      </w:r>
    </w:p>
    <w:p w14:paraId="60500490" w14:textId="77777777" w:rsidR="00127553" w:rsidRPr="00150BB0" w:rsidRDefault="00127553" w:rsidP="00B15154">
      <w:pPr>
        <w:numPr>
          <w:ilvl w:val="0"/>
          <w:numId w:val="9"/>
        </w:numPr>
      </w:pPr>
      <w:r w:rsidRPr="00150BB0">
        <w:t>Kurs i bildbehandling, IT, mät</w:t>
      </w:r>
      <w:r>
        <w:t>-</w:t>
      </w:r>
      <w:r w:rsidRPr="00150BB0">
        <w:t xml:space="preserve"> och datateknik</w:t>
      </w:r>
    </w:p>
    <w:p w14:paraId="78CBFAA6" w14:textId="77777777" w:rsidR="00127553" w:rsidRPr="00150BB0" w:rsidRDefault="00127553" w:rsidP="00B15154">
      <w:pPr>
        <w:numPr>
          <w:ilvl w:val="0"/>
          <w:numId w:val="9"/>
        </w:numPr>
      </w:pPr>
      <w:r w:rsidRPr="00150BB0">
        <w:t>Kurs i myokardscintigrafi</w:t>
      </w:r>
    </w:p>
    <w:p w14:paraId="445BB98D" w14:textId="77777777" w:rsidR="00127553" w:rsidRPr="00150BB0" w:rsidRDefault="00127553" w:rsidP="00B15154">
      <w:pPr>
        <w:numPr>
          <w:ilvl w:val="0"/>
          <w:numId w:val="9"/>
        </w:numPr>
      </w:pPr>
      <w:r w:rsidRPr="00150BB0">
        <w:t>Kurs i ekokardiografi</w:t>
      </w:r>
    </w:p>
    <w:p w14:paraId="0DEA2AD2" w14:textId="77777777" w:rsidR="00127553" w:rsidRPr="00150BB0" w:rsidRDefault="00127553" w:rsidP="00B15154">
      <w:pPr>
        <w:numPr>
          <w:ilvl w:val="0"/>
          <w:numId w:val="9"/>
        </w:numPr>
      </w:pPr>
      <w:r w:rsidRPr="00150BB0">
        <w:t>Kurs i kärldiagnostik</w:t>
      </w:r>
    </w:p>
    <w:p w14:paraId="6B797089" w14:textId="77777777" w:rsidR="00127553" w:rsidRPr="00150BB0" w:rsidRDefault="00127553" w:rsidP="00B15154">
      <w:pPr>
        <w:numPr>
          <w:ilvl w:val="0"/>
          <w:numId w:val="9"/>
        </w:numPr>
      </w:pPr>
      <w:r w:rsidRPr="00150BB0">
        <w:t>Kurs i kardiologi</w:t>
      </w:r>
    </w:p>
    <w:p w14:paraId="2CDF2517" w14:textId="77777777" w:rsidR="00127553" w:rsidRPr="00150BB0" w:rsidRDefault="00127553" w:rsidP="00B15154">
      <w:pPr>
        <w:numPr>
          <w:ilvl w:val="0"/>
          <w:numId w:val="9"/>
        </w:numPr>
      </w:pPr>
      <w:r w:rsidRPr="00150BB0">
        <w:t>Kurs i lungmedicin</w:t>
      </w:r>
    </w:p>
    <w:p w14:paraId="079EBDCC" w14:textId="77777777" w:rsidR="00127553" w:rsidRPr="00310308" w:rsidRDefault="00127553" w:rsidP="00B15154">
      <w:pPr>
        <w:numPr>
          <w:ilvl w:val="0"/>
          <w:numId w:val="9"/>
        </w:numPr>
        <w:rPr>
          <w:lang w:val="en-US"/>
        </w:rPr>
      </w:pPr>
      <w:proofErr w:type="spellStart"/>
      <w:r w:rsidRPr="00310308">
        <w:rPr>
          <w:lang w:val="en-US"/>
        </w:rPr>
        <w:t>Kurs</w:t>
      </w:r>
      <w:proofErr w:type="spellEnd"/>
      <w:r w:rsidRPr="00310308">
        <w:rPr>
          <w:lang w:val="en-US"/>
        </w:rPr>
        <w:t xml:space="preserve"> </w:t>
      </w:r>
      <w:proofErr w:type="spellStart"/>
      <w:r w:rsidRPr="00310308">
        <w:rPr>
          <w:lang w:val="en-US"/>
        </w:rPr>
        <w:t>i</w:t>
      </w:r>
      <w:proofErr w:type="spellEnd"/>
      <w:r w:rsidRPr="00310308">
        <w:rPr>
          <w:lang w:val="en-US"/>
        </w:rPr>
        <w:t xml:space="preserve"> GCP – Good Clinical Practice</w:t>
      </w:r>
    </w:p>
    <w:p w14:paraId="6FE3F7CC" w14:textId="77777777" w:rsidR="002D37FF" w:rsidRPr="00A60B34" w:rsidRDefault="002D37FF" w:rsidP="00B15154">
      <w:pPr>
        <w:numPr>
          <w:ilvl w:val="0"/>
          <w:numId w:val="9"/>
        </w:numPr>
      </w:pPr>
      <w:r w:rsidRPr="00A60B34">
        <w:t>Kurs i kommunikation, muntlig och skriftlig</w:t>
      </w:r>
    </w:p>
    <w:p w14:paraId="17A65242" w14:textId="77777777" w:rsidR="00127553" w:rsidRPr="00A60B34" w:rsidRDefault="00127553" w:rsidP="00B15154"/>
    <w:p w14:paraId="62AE7F46" w14:textId="77777777" w:rsidR="00127553" w:rsidRDefault="00127553" w:rsidP="00B15154">
      <w:r w:rsidRPr="000C5C49">
        <w:t xml:space="preserve">Detta är exempel på områden där kurs är av värde för ST-läkaren. Observera att en </w:t>
      </w:r>
      <w:r>
        <w:t xml:space="preserve">kurs kan täcka </w:t>
      </w:r>
      <w:r w:rsidRPr="005C2950">
        <w:t>mer än ett delmål</w:t>
      </w:r>
      <w:r w:rsidR="00BE17F5">
        <w:t xml:space="preserve"> i målbeskrivningen</w:t>
      </w:r>
      <w:r w:rsidRPr="005C2950">
        <w:t>.</w:t>
      </w:r>
    </w:p>
    <w:p w14:paraId="5B557D57" w14:textId="77777777" w:rsidR="00BE17F5" w:rsidRPr="00917984" w:rsidRDefault="00BE17F5" w:rsidP="00B15154">
      <w:r w:rsidRPr="007B2934">
        <w:t>Dessutom ingår kurs som utbildni</w:t>
      </w:r>
      <w:r w:rsidR="005B0305" w:rsidRPr="007B2934">
        <w:t>ngsaktivi</w:t>
      </w:r>
      <w:r w:rsidR="007B2934" w:rsidRPr="007B2934">
        <w:t>tet i delmål a1, a2</w:t>
      </w:r>
      <w:r w:rsidR="00D15723" w:rsidRPr="007B2934">
        <w:t>, a5 och a6, samt i delmål b1</w:t>
      </w:r>
      <w:r w:rsidR="0032424B" w:rsidRPr="007B2934">
        <w:t xml:space="preserve"> och b3</w:t>
      </w:r>
      <w:r w:rsidRPr="007B2934">
        <w:t>.</w:t>
      </w:r>
    </w:p>
    <w:p w14:paraId="79B6556F" w14:textId="77777777" w:rsidR="008673A2" w:rsidRPr="000C5C49" w:rsidRDefault="008673A2" w:rsidP="00B15154">
      <w:r w:rsidRPr="00917984">
        <w:lastRenderedPageBreak/>
        <w:t>När kurs anges som utbildningsaktivitet i ett delmål, skall det ses som ett komplement till klinisk tjänstgöring. Dessa två aktiviteter tillsammans leder till att man uppnår utbildningsmålet. Kursen behöver således inte täcka hela delmålet.</w:t>
      </w:r>
      <w:r>
        <w:t xml:space="preserve">   </w:t>
      </w:r>
    </w:p>
    <w:p w14:paraId="70765F69" w14:textId="4A633E1F" w:rsidR="00127553" w:rsidRPr="00004B73" w:rsidRDefault="00127553" w:rsidP="00B15154">
      <w:pPr>
        <w:pStyle w:val="Cmsor2"/>
      </w:pPr>
      <w:bookmarkStart w:id="15" w:name="_Toc18138756"/>
      <w:r w:rsidRPr="000C5C49">
        <w:t>Internationell konferens</w:t>
      </w:r>
      <w:bookmarkEnd w:id="15"/>
    </w:p>
    <w:p w14:paraId="083721E7" w14:textId="77777777" w:rsidR="00127553" w:rsidRPr="00150BB0" w:rsidRDefault="00127553" w:rsidP="00B15154">
      <w:r w:rsidRPr="000C5C49">
        <w:t xml:space="preserve">Klinisk fysiologi är ett kompetensområde där det är av vikt att kunna ta till sig och kritiskt utvärdera ny teknik och nya undersökningsmetoder. Därför bör ST-läkaren beredas möjlighet att delta i åtminstone </w:t>
      </w:r>
      <w:r w:rsidRPr="00150BB0">
        <w:t>en internationell konferens under ST-utbildningen.</w:t>
      </w:r>
    </w:p>
    <w:p w14:paraId="461C5DFB" w14:textId="5C530673" w:rsidR="00127553" w:rsidRPr="00004B73" w:rsidRDefault="00127553" w:rsidP="00B15154">
      <w:pPr>
        <w:pStyle w:val="Cmsor2"/>
      </w:pPr>
      <w:bookmarkStart w:id="16" w:name="_Toc18138757"/>
      <w:r>
        <w:t>Litteratur</w:t>
      </w:r>
      <w:bookmarkEnd w:id="16"/>
      <w:r>
        <w:t xml:space="preserve"> </w:t>
      </w:r>
    </w:p>
    <w:p w14:paraId="494E2F77" w14:textId="34EB3771" w:rsidR="00127553" w:rsidRDefault="00127553" w:rsidP="00B15154">
      <w:pPr>
        <w:rPr>
          <w:rStyle w:val="Hiperhivatkozs"/>
        </w:rPr>
      </w:pPr>
      <w:r w:rsidRPr="000C5C49">
        <w:t xml:space="preserve">Det bör finnas tid för självständiga litteraturstudier under ST-utbildningen. De böcker som givits ut av SFKF är lämpliga i respektive ämnen. Rekommendationer </w:t>
      </w:r>
      <w:r>
        <w:t xml:space="preserve">och </w:t>
      </w:r>
      <w:proofErr w:type="spellStart"/>
      <w:r>
        <w:t>guidelines</w:t>
      </w:r>
      <w:proofErr w:type="spellEnd"/>
      <w:r>
        <w:t xml:space="preserve"> </w:t>
      </w:r>
      <w:r w:rsidRPr="000C5C49">
        <w:t xml:space="preserve">från internationella </w:t>
      </w:r>
      <w:r w:rsidRPr="00917984">
        <w:t xml:space="preserve">professionella och vetenskapliga organisationer för diagnostik är en viktig del av studielitteraturen. </w:t>
      </w:r>
      <w:r w:rsidR="000427E5" w:rsidRPr="00917984">
        <w:t>L</w:t>
      </w:r>
      <w:r w:rsidRPr="00917984">
        <w:t xml:space="preserve">itteraturlista </w:t>
      </w:r>
      <w:r w:rsidR="000427E5" w:rsidRPr="00917984">
        <w:t>med</w:t>
      </w:r>
      <w:r w:rsidRPr="00917984">
        <w:t xml:space="preserve"> förslag på böcker och artik</w:t>
      </w:r>
      <w:r w:rsidR="000427E5" w:rsidRPr="00917984">
        <w:t>lar</w:t>
      </w:r>
      <w:r w:rsidR="007B2934">
        <w:t xml:space="preserve"> ska</w:t>
      </w:r>
      <w:r w:rsidR="000427E5" w:rsidRPr="00917984">
        <w:t xml:space="preserve"> finn</w:t>
      </w:r>
      <w:r w:rsidR="007B2934">
        <w:t>a</w:t>
      </w:r>
      <w:r w:rsidR="000427E5" w:rsidRPr="00917984">
        <w:t>s på SFKF hemsida. L</w:t>
      </w:r>
      <w:r w:rsidRPr="00917984">
        <w:t xml:space="preserve">istan </w:t>
      </w:r>
      <w:r w:rsidR="000427E5" w:rsidRPr="00917984">
        <w:t xml:space="preserve">kommer att </w:t>
      </w:r>
      <w:r w:rsidRPr="00917984">
        <w:t>uppdateras kontinuerligt.</w:t>
      </w:r>
      <w:r>
        <w:t xml:space="preserve"> </w:t>
      </w:r>
      <w:hyperlink r:id="rId9" w:history="1">
        <w:r w:rsidR="003C5770">
          <w:rPr>
            <w:rStyle w:val="Hiperhivatkozs"/>
          </w:rPr>
          <w:t>https://www.sls.se/sfkf/utbildning/litteraturlista/</w:t>
        </w:r>
      </w:hyperlink>
    </w:p>
    <w:p w14:paraId="775A18D0" w14:textId="77777777" w:rsidR="006A1A54" w:rsidRDefault="006A1A54" w:rsidP="00B15154"/>
    <w:p w14:paraId="760DEFD9" w14:textId="4A705A00" w:rsidR="00127553" w:rsidRPr="00004B73" w:rsidRDefault="00127553" w:rsidP="00E0693C">
      <w:pPr>
        <w:pStyle w:val="Cmsor1"/>
      </w:pPr>
      <w:bookmarkStart w:id="17" w:name="_Toc18138758"/>
      <w:r>
        <w:t>Kommunikativ kompetens, ledarskapskompetens samt kompetens inom medicinsk vetenskap och kvalitetsarbete</w:t>
      </w:r>
      <w:bookmarkEnd w:id="17"/>
    </w:p>
    <w:p w14:paraId="076006F4" w14:textId="4EA37F50" w:rsidR="00127553" w:rsidRPr="007B2934" w:rsidRDefault="0037502A" w:rsidP="00F81388">
      <w:pPr>
        <w:pStyle w:val="Cmsor2"/>
      </w:pPr>
      <w:bookmarkStart w:id="18" w:name="_Toc18138759"/>
      <w:r w:rsidRPr="007B2934">
        <w:t>Ledarskap, etik, hälso- och sjukvårdsorganisation, vårdhygien</w:t>
      </w:r>
      <w:bookmarkEnd w:id="18"/>
    </w:p>
    <w:p w14:paraId="09F77E55" w14:textId="3D1D83A8" w:rsidR="00127553" w:rsidRDefault="0037502A" w:rsidP="0094037C">
      <w:pPr>
        <w:pStyle w:val="Felsorols2"/>
        <w:numPr>
          <w:ilvl w:val="0"/>
          <w:numId w:val="0"/>
        </w:numPr>
      </w:pPr>
      <w:r w:rsidRPr="007B2934">
        <w:t xml:space="preserve">Kompetens inom medarbetarskap, </w:t>
      </w:r>
      <w:r w:rsidR="00127553" w:rsidRPr="007B2934">
        <w:t xml:space="preserve">ledarskap </w:t>
      </w:r>
      <w:r w:rsidRPr="007B2934">
        <w:t>och pedagogik (delmål a1), etik, mångfald och jämlikhet (delmål a2), vårdhygien och smittskydd (delmål a3)</w:t>
      </w:r>
      <w:r w:rsidR="003654C6" w:rsidRPr="007B2934">
        <w:t xml:space="preserve"> </w:t>
      </w:r>
      <w:r w:rsidR="000A1992" w:rsidRPr="007B2934">
        <w:t>samt lagar och föreskrifter och</w:t>
      </w:r>
      <w:r w:rsidRPr="007B2934">
        <w:t xml:space="preserve"> hälso- och sjukvård</w:t>
      </w:r>
      <w:r w:rsidR="003654C6" w:rsidRPr="007B2934">
        <w:t>en</w:t>
      </w:r>
      <w:r w:rsidRPr="007B2934">
        <w:t>s</w:t>
      </w:r>
      <w:r w:rsidR="003654C6" w:rsidRPr="007B2934">
        <w:t xml:space="preserve"> </w:t>
      </w:r>
      <w:r w:rsidRPr="007B2934">
        <w:t>o</w:t>
      </w:r>
      <w:r w:rsidR="003654C6" w:rsidRPr="007B2934">
        <w:t>rganisation (delmål a6)</w:t>
      </w:r>
      <w:r w:rsidRPr="007B2934">
        <w:t xml:space="preserve">, </w:t>
      </w:r>
      <w:r w:rsidR="00127553" w:rsidRPr="007B2934">
        <w:t>tillägnas</w:t>
      </w:r>
      <w:r w:rsidR="007B2934">
        <w:t xml:space="preserve"> </w:t>
      </w:r>
      <w:r w:rsidR="00127553" w:rsidRPr="007B2934">
        <w:t>kontinuerligt under utbildningen genom klinisk tjänstgöring</w:t>
      </w:r>
      <w:r w:rsidR="003654C6" w:rsidRPr="007B2934">
        <w:t xml:space="preserve"> och </w:t>
      </w:r>
      <w:r w:rsidR="00127553" w:rsidRPr="007B2934">
        <w:t>under handledning</w:t>
      </w:r>
      <w:r w:rsidR="007B2934">
        <w:t>. D</w:t>
      </w:r>
      <w:r w:rsidR="00127553" w:rsidRPr="007B2934">
        <w:t xml:space="preserve">essutom bör </w:t>
      </w:r>
      <w:r w:rsidR="003654C6" w:rsidRPr="007B2934">
        <w:t>ST-läkaren delta i de kurser,</w:t>
      </w:r>
      <w:r w:rsidR="00127553" w:rsidRPr="007B2934">
        <w:t xml:space="preserve"> utbildningar</w:t>
      </w:r>
      <w:r w:rsidRPr="007B2934">
        <w:t xml:space="preserve"> och seminarier</w:t>
      </w:r>
      <w:r w:rsidR="00127553" w:rsidRPr="007B2934">
        <w:t xml:space="preserve"> som anordnas lokalt av sjukvårdshuvudmannen</w:t>
      </w:r>
      <w:r w:rsidRPr="007B2934">
        <w:t xml:space="preserve"> i dessa moment</w:t>
      </w:r>
      <w:r w:rsidR="007B2934">
        <w:t>.</w:t>
      </w:r>
      <w:r w:rsidR="006A1A54">
        <w:t xml:space="preserve"> I delmål a1 är det även viktigt att belysa att ST-läkaren ska kunna samverka med aktörer utanför hälso- och sjukvården, till exempel strålsäkerhetsmyndigheten och läkemedelsverket. Under detta delmål betonas också vikten av att kunna presentera och förklara medicinsk information på ett sätt som är förståeligt för mottagaren, såväl muntligt som skriftligt.</w:t>
      </w:r>
    </w:p>
    <w:p w14:paraId="4994B89B" w14:textId="659410AC" w:rsidR="00127553" w:rsidRPr="00004B73" w:rsidRDefault="003654C6" w:rsidP="0094037C">
      <w:pPr>
        <w:pStyle w:val="Cmsor2"/>
        <w:rPr>
          <w:b w:val="0"/>
          <w:bCs w:val="0"/>
          <w:i w:val="0"/>
          <w:iCs w:val="0"/>
        </w:rPr>
      </w:pPr>
      <w:bookmarkStart w:id="19" w:name="_Toc18138760"/>
      <w:r w:rsidRPr="007B2934">
        <w:t>Medicinsk vetenskap</w:t>
      </w:r>
      <w:bookmarkEnd w:id="19"/>
    </w:p>
    <w:p w14:paraId="697AF73C" w14:textId="604B24FA" w:rsidR="00127553" w:rsidRPr="00004B73" w:rsidRDefault="00127553" w:rsidP="0094037C">
      <w:r>
        <w:t>Med anledning av specialitetens karaktär, där ett granskande och analytiskt arbetssätt är centralt, bör ST-läkaren genomföra ett medicinskt vetenskapligt arbete</w:t>
      </w:r>
      <w:r w:rsidR="006A1A54">
        <w:t xml:space="preserve"> (delmål a5)</w:t>
      </w:r>
      <w:r>
        <w:t xml:space="preserve">. Detta är betydelsefullt även på grund av den snabba utvecklingen inom metodologi inom klinisk fysiologi. Projektet kan även avhandla andra ämnesområden såsom kvalitetsutveckling, metodutveckling, patientsäkerhetsarbete eller sjukvårdsorganisation. Projektarbete bör planeras i ett tidigt skede av ST-utbildningen och totalt omfatta cirka 3 månader. Det vetenskapliga projektarbetet skall genomföras under handledning. </w:t>
      </w:r>
      <w:r w:rsidRPr="00150BB0">
        <w:t>Handledaren bör vara disputerad men behöver ej vara samma person som ST-läkarens ordinarie handledare. Det vetenskapliga arbetet</w:t>
      </w:r>
      <w:r w:rsidR="00F1703F">
        <w:t xml:space="preserve"> </w:t>
      </w:r>
      <w:r w:rsidR="00F1703F" w:rsidRPr="00917984">
        <w:t>bör</w:t>
      </w:r>
      <w:r w:rsidRPr="00150BB0">
        <w:t xml:space="preserve"> presenteras som ”abstract” på nationell konferens såsom SFKF:s Höstmöte, Kardiovaskulärt Vårmöte eller </w:t>
      </w:r>
      <w:proofErr w:type="spellStart"/>
      <w:r w:rsidRPr="00150BB0">
        <w:t>Nuklearmedicinskt</w:t>
      </w:r>
      <w:proofErr w:type="spellEnd"/>
      <w:r w:rsidRPr="00150BB0">
        <w:t xml:space="preserve"> Vårmöte. ST-läkaren deltar i kursverksamhet som anordnas lokalt av sjukvårdshuvudmannen där följande moment bör ingå: artikelsökning, vetenskapsetik</w:t>
      </w:r>
      <w:r>
        <w:t xml:space="preserve"> och etikprövning, epidemiologi och grundläggande statistik. En doktorsexamen får tillgodoräknas som sex månaders tid under ST-utbildningen.</w:t>
      </w:r>
    </w:p>
    <w:p w14:paraId="2D6BAC56" w14:textId="01AC7A47" w:rsidR="00127553" w:rsidRPr="00004B73" w:rsidRDefault="00F47837" w:rsidP="0094037C">
      <w:pPr>
        <w:pStyle w:val="Cmsor2"/>
      </w:pPr>
      <w:bookmarkStart w:id="20" w:name="_Toc18138761"/>
      <w:r w:rsidRPr="00B84B0D">
        <w:t>Systematiskt kvalitets- och patientsäkerhetsarbete</w:t>
      </w:r>
      <w:bookmarkEnd w:id="20"/>
    </w:p>
    <w:p w14:paraId="16BF3C88" w14:textId="214C3419" w:rsidR="00127553" w:rsidRDefault="00127553" w:rsidP="0094037C">
      <w:r>
        <w:t>Den specialistkompetenta läkaren ska ha kunskap om och kompetens i evidensbaserat förbättrings- och kvalitetsarbete</w:t>
      </w:r>
      <w:r w:rsidR="006A1A54">
        <w:t xml:space="preserve"> (delmål a4)</w:t>
      </w:r>
      <w:r>
        <w:t xml:space="preserve">. Målet är att kunna initiera, delta i och ansvara för kontinuerligt systematiskt förbättringsarbete med betoning på helhetsperspektiv, patientsäkerhet, patientnytta, </w:t>
      </w:r>
      <w:r>
        <w:lastRenderedPageBreak/>
        <w:t xml:space="preserve">mätbarhet och lärandestyrning för att </w:t>
      </w:r>
      <w:r w:rsidRPr="00150BB0">
        <w:t xml:space="preserve">kritiskt kunna granska och utvärdera den egna verksamheten. ST-läkaren ska kontinuerligt under utbildningen delta i förbättrings- och kvalitetsarbete under handledning. </w:t>
      </w:r>
      <w:r w:rsidR="00C018E7">
        <w:t xml:space="preserve">I arbetet bör en risk- och händelseanalys ingå. </w:t>
      </w:r>
      <w:r w:rsidRPr="00150BB0">
        <w:t>Kvalitetsansvarig på kliniken fyller en viktig roll i detta sammanhang och kan vara handledare.</w:t>
      </w:r>
      <w:r>
        <w:t xml:space="preserve"> </w:t>
      </w:r>
    </w:p>
    <w:p w14:paraId="4181E65A" w14:textId="77777777" w:rsidR="00804B18" w:rsidRDefault="00804B18" w:rsidP="0094037C"/>
    <w:p w14:paraId="4C872A56" w14:textId="6F19CD0B" w:rsidR="0084182A" w:rsidRPr="00917984" w:rsidRDefault="00E04B52" w:rsidP="0084182A">
      <w:pPr>
        <w:pStyle w:val="Cmsor2"/>
      </w:pPr>
      <w:bookmarkStart w:id="21" w:name="_Toc18138762"/>
      <w:r>
        <w:t>Kommunikation</w:t>
      </w:r>
      <w:r w:rsidR="0084182A" w:rsidRPr="00917984">
        <w:t xml:space="preserve"> och läkemedel</w:t>
      </w:r>
      <w:bookmarkEnd w:id="21"/>
    </w:p>
    <w:p w14:paraId="78700ED0" w14:textId="77777777" w:rsidR="00804B18" w:rsidRPr="00F904AF" w:rsidRDefault="00804B18" w:rsidP="00366FDC">
      <w:pPr>
        <w:pStyle w:val="Default"/>
        <w:rPr>
          <w:rFonts w:ascii="Calibri" w:hAnsi="Calibri" w:cs="Times New Roman"/>
          <w:color w:val="auto"/>
          <w:sz w:val="22"/>
          <w:lang w:eastAsia="en-US"/>
        </w:rPr>
      </w:pPr>
      <w:r w:rsidRPr="00F904AF">
        <w:rPr>
          <w:rFonts w:ascii="Calibri" w:hAnsi="Calibri" w:cs="Times New Roman"/>
          <w:color w:val="auto"/>
          <w:sz w:val="22"/>
          <w:lang w:eastAsia="en-US"/>
        </w:rPr>
        <w:t xml:space="preserve">De i </w:t>
      </w:r>
      <w:r w:rsidR="00B84B0D" w:rsidRPr="00F904AF">
        <w:rPr>
          <w:rFonts w:ascii="Calibri" w:hAnsi="Calibri" w:cs="Times New Roman"/>
          <w:color w:val="auto"/>
          <w:sz w:val="22"/>
          <w:lang w:eastAsia="en-US"/>
        </w:rPr>
        <w:t>författningen SOSFS</w:t>
      </w:r>
      <w:r w:rsidR="00F557F2" w:rsidRPr="00F904AF">
        <w:rPr>
          <w:rFonts w:ascii="Calibri" w:hAnsi="Calibri" w:cs="Times New Roman"/>
          <w:color w:val="auto"/>
          <w:sz w:val="22"/>
          <w:lang w:eastAsia="en-US"/>
        </w:rPr>
        <w:t xml:space="preserve"> 2015:8</w:t>
      </w:r>
      <w:r w:rsidR="00366FDC" w:rsidRPr="00F904AF">
        <w:rPr>
          <w:rFonts w:ascii="Calibri" w:hAnsi="Calibri" w:cs="Times New Roman"/>
          <w:color w:val="auto"/>
          <w:sz w:val="22"/>
          <w:lang w:eastAsia="en-US"/>
        </w:rPr>
        <w:t xml:space="preserve"> </w:t>
      </w:r>
      <w:r w:rsidRPr="00F904AF">
        <w:rPr>
          <w:rFonts w:ascii="Calibri" w:hAnsi="Calibri" w:cs="Times New Roman"/>
          <w:color w:val="auto"/>
          <w:sz w:val="22"/>
          <w:lang w:eastAsia="en-US"/>
        </w:rPr>
        <w:t>angivna delmålen för Kommunikation med patienter</w:t>
      </w:r>
      <w:r w:rsidR="00D15723" w:rsidRPr="00F904AF">
        <w:rPr>
          <w:rFonts w:ascii="Calibri" w:hAnsi="Calibri" w:cs="Times New Roman"/>
          <w:color w:val="auto"/>
          <w:sz w:val="22"/>
          <w:lang w:eastAsia="en-US"/>
        </w:rPr>
        <w:t xml:space="preserve"> och närstående</w:t>
      </w:r>
      <w:r w:rsidR="0032424B" w:rsidRPr="00F904AF">
        <w:rPr>
          <w:rFonts w:ascii="Calibri" w:hAnsi="Calibri" w:cs="Times New Roman"/>
          <w:color w:val="auto"/>
          <w:sz w:val="22"/>
          <w:lang w:eastAsia="en-US"/>
        </w:rPr>
        <w:t xml:space="preserve"> samt läkemede</w:t>
      </w:r>
      <w:r w:rsidR="003654C6" w:rsidRPr="00F904AF">
        <w:rPr>
          <w:rFonts w:ascii="Calibri" w:hAnsi="Calibri" w:cs="Times New Roman"/>
          <w:color w:val="auto"/>
          <w:sz w:val="22"/>
          <w:lang w:eastAsia="en-US"/>
        </w:rPr>
        <w:t>l</w:t>
      </w:r>
      <w:r w:rsidR="00D15723" w:rsidRPr="00F904AF">
        <w:rPr>
          <w:rFonts w:ascii="Calibri" w:hAnsi="Calibri" w:cs="Times New Roman"/>
          <w:color w:val="auto"/>
          <w:sz w:val="22"/>
          <w:lang w:eastAsia="en-US"/>
        </w:rPr>
        <w:t xml:space="preserve"> (delmål b1</w:t>
      </w:r>
      <w:r w:rsidR="0032424B" w:rsidRPr="00F904AF">
        <w:rPr>
          <w:rFonts w:ascii="Calibri" w:hAnsi="Calibri" w:cs="Times New Roman"/>
          <w:color w:val="auto"/>
          <w:sz w:val="22"/>
          <w:lang w:eastAsia="en-US"/>
        </w:rPr>
        <w:t xml:space="preserve"> och b3</w:t>
      </w:r>
      <w:r w:rsidR="00D15723" w:rsidRPr="00F904AF">
        <w:rPr>
          <w:rFonts w:ascii="Calibri" w:hAnsi="Calibri" w:cs="Times New Roman"/>
          <w:color w:val="auto"/>
          <w:sz w:val="22"/>
          <w:lang w:eastAsia="en-US"/>
        </w:rPr>
        <w:t>) är även viktig kompetens</w:t>
      </w:r>
      <w:r w:rsidRPr="00F904AF">
        <w:rPr>
          <w:rFonts w:ascii="Calibri" w:hAnsi="Calibri" w:cs="Times New Roman"/>
          <w:color w:val="auto"/>
          <w:sz w:val="22"/>
          <w:lang w:eastAsia="en-US"/>
        </w:rPr>
        <w:t xml:space="preserve"> för en specialist inom klinisk fysiologi. Relevanta moment</w:t>
      </w:r>
      <w:r w:rsidR="00B84B0D" w:rsidRPr="00F904AF">
        <w:rPr>
          <w:rFonts w:ascii="Calibri" w:hAnsi="Calibri" w:cs="Times New Roman"/>
          <w:color w:val="auto"/>
          <w:sz w:val="22"/>
          <w:lang w:eastAsia="en-US"/>
        </w:rPr>
        <w:t xml:space="preserve"> och kurser</w:t>
      </w:r>
      <w:r w:rsidRPr="00F904AF">
        <w:rPr>
          <w:rFonts w:ascii="Calibri" w:hAnsi="Calibri" w:cs="Times New Roman"/>
          <w:color w:val="auto"/>
          <w:sz w:val="22"/>
          <w:lang w:eastAsia="en-US"/>
        </w:rPr>
        <w:t xml:space="preserve"> inom dessa delmål bör planeras in i ST-läkarens individuella utbildningsprogram.  </w:t>
      </w:r>
      <w:r w:rsidR="00BA475C" w:rsidRPr="00F904AF">
        <w:rPr>
          <w:rFonts w:ascii="Calibri" w:hAnsi="Calibri" w:cs="Times New Roman"/>
          <w:color w:val="auto"/>
          <w:sz w:val="22"/>
          <w:lang w:eastAsia="en-US"/>
        </w:rPr>
        <w:t>Delmål b3 uppfylls i många av de modalitets- och ämnes</w:t>
      </w:r>
      <w:r w:rsidR="00C018E7" w:rsidRPr="00F904AF">
        <w:rPr>
          <w:rFonts w:ascii="Calibri" w:hAnsi="Calibri" w:cs="Times New Roman"/>
          <w:color w:val="auto"/>
          <w:sz w:val="22"/>
          <w:lang w:eastAsia="en-US"/>
        </w:rPr>
        <w:t>specifika-</w:t>
      </w:r>
      <w:r w:rsidR="00BA475C" w:rsidRPr="00F904AF">
        <w:rPr>
          <w:rFonts w:ascii="Calibri" w:hAnsi="Calibri" w:cs="Times New Roman"/>
          <w:color w:val="auto"/>
          <w:sz w:val="22"/>
          <w:lang w:eastAsia="en-US"/>
        </w:rPr>
        <w:t>kurser s</w:t>
      </w:r>
      <w:r w:rsidR="00C018E7" w:rsidRPr="00F904AF">
        <w:rPr>
          <w:rFonts w:ascii="Calibri" w:hAnsi="Calibri" w:cs="Times New Roman"/>
          <w:color w:val="auto"/>
          <w:sz w:val="22"/>
          <w:lang w:eastAsia="en-US"/>
        </w:rPr>
        <w:t>om redan erbjuds.</w:t>
      </w:r>
    </w:p>
    <w:p w14:paraId="7DF53F24" w14:textId="4603D972" w:rsidR="00157E13" w:rsidRPr="00004B73" w:rsidRDefault="00127553" w:rsidP="003C5770">
      <w:pPr>
        <w:pStyle w:val="Cmsor1"/>
      </w:pPr>
      <w:r>
        <w:br w:type="page"/>
      </w:r>
      <w:bookmarkStart w:id="22" w:name="_Toc18138763"/>
      <w:r w:rsidR="00157E13">
        <w:lastRenderedPageBreak/>
        <w:t>Utbildningsbok för Klinisk Fysiologi</w:t>
      </w:r>
      <w:bookmarkEnd w:id="22"/>
    </w:p>
    <w:p w14:paraId="7883C5E4" w14:textId="77777777" w:rsidR="002F6ED5" w:rsidRPr="00C01FCF" w:rsidRDefault="002F6ED5" w:rsidP="00501616">
      <w:r w:rsidRPr="00501616">
        <w:t xml:space="preserve">Klinisk fysiologi är en diagnostisk specialitet där en stor del av ST-utbildningen utgörs av att lära sig att handlägga olika patientbundna undersökningar. </w:t>
      </w:r>
      <w:r w:rsidRPr="00C01FCF">
        <w:t xml:space="preserve">Nedan listas de undersökningar som till stor del faller under de specialitetsspecifika delmålen c4 till c12 inom klinisk fysiologi, och till vilken nivå ST-läkaren skall tillägna sig kunskap om undersökningarna under utbildningen. De nivåer som anges i författningen ”behärska, ”ha kunskap om” och ”ha kännedom om” definieras nedan som A, B, C och D -nivå. I målbeskrivningen anges också ”kunna handlägga” vilket anses motsvara nivå B och C nedan. </w:t>
      </w:r>
    </w:p>
    <w:p w14:paraId="724BB4D6" w14:textId="77777777" w:rsidR="002F6ED5" w:rsidRPr="00C01FCF" w:rsidRDefault="002F6ED5" w:rsidP="00501616">
      <w:r w:rsidRPr="00C01FCF">
        <w:t>Tjänstgöringstiden inom en metod behöver inte vara kontinuerlig, då verksamhetens karaktär i flera fall innebär att ST-läkaren arbetar med flera undersökningar samtidigt. Till exempel kan en ST-läkare utbildas inom arbetsprov och EKG samtidigt. Den teoretiska utbildningen ingår i tjänstgöringstiden. ST-utbildningen är målstyrd, varför tiden för respektive placeringar kan variera för den enskilde ST-läkaren.</w:t>
      </w:r>
    </w:p>
    <w:p w14:paraId="5D655D11" w14:textId="77777777" w:rsidR="002F6ED5" w:rsidRPr="00C01FCF" w:rsidRDefault="002F6ED5" w:rsidP="00501616">
      <w:r w:rsidRPr="00C01FCF">
        <w:t xml:space="preserve">Delmål c1 – c3 samt c13 definieras i Socialstyrelsens målbeskrivning för klinisk fysiologi. </w:t>
      </w:r>
    </w:p>
    <w:p w14:paraId="14B0419A" w14:textId="77777777" w:rsidR="002F6ED5" w:rsidRPr="00C01FCF" w:rsidRDefault="002F6ED5" w:rsidP="00501616"/>
    <w:p w14:paraId="2311FFE7" w14:textId="1C8E7734" w:rsidR="002F6ED5" w:rsidRPr="00C01FCF" w:rsidRDefault="00F72117" w:rsidP="00501616">
      <w:r w:rsidRPr="00C01FCF">
        <w:t>I översiktstabellen (sidan 11)</w:t>
      </w:r>
      <w:r w:rsidR="002F6ED5" w:rsidRPr="00C01FCF">
        <w:t xml:space="preserve"> listas kliniskt fysiologiska undersökningar kopplade till respektive delmål (c4 - c12). Ett antal undersökningar är obligatoriska att uppfylla på A-nivå, ett antal är valbara på A-nivå, samt ytterligare undersökningar på B- och C-nivå. </w:t>
      </w:r>
      <w:r w:rsidR="00F904AF" w:rsidRPr="00C01FCF">
        <w:br/>
      </w:r>
      <w:r w:rsidR="00F904AF" w:rsidRPr="00C01FCF">
        <w:br/>
      </w:r>
      <w:r w:rsidR="002F6ED5" w:rsidRPr="00C01FCF">
        <w:t>Uppnådd specialistkompetens bör omfatta samtliga obligatoriska A, samt minst 5 valbara A. De undersökningar på valbar A-nivå som inte uppfylls som A, ska istället uppfyllas på B-nivå.</w:t>
      </w:r>
    </w:p>
    <w:p w14:paraId="0492F8F8" w14:textId="2A64DD7F" w:rsidR="002F6ED5" w:rsidRPr="00C01FCF" w:rsidRDefault="002F6ED5" w:rsidP="00501616">
      <w:r w:rsidRPr="00C01FCF">
        <w:t>ST-läkaren, handledaren och ST-studierektorn beslutar tillsammans, vid upprättandet av utbildningsprogrammet, vilka valbara undersökningar som ska uppfyllas på A-nivå. Särskild vikt bör läggas vid att kunna handlägga diagnostik av akuta tillstånd.</w:t>
      </w:r>
      <w:r w:rsidR="00F904AF" w:rsidRPr="00C01FCF">
        <w:br/>
      </w:r>
    </w:p>
    <w:p w14:paraId="1565F07A" w14:textId="72A98ED8" w:rsidR="002F6ED5" w:rsidRPr="00C01FCF" w:rsidRDefault="002F6ED5" w:rsidP="00501616">
      <w:r w:rsidRPr="00C01FCF">
        <w:rPr>
          <w:b/>
          <w:bCs/>
        </w:rPr>
        <w:t>A:</w:t>
      </w:r>
      <w:r w:rsidRPr="00C01FCF">
        <w:t xml:space="preserve"> </w:t>
      </w:r>
      <w:r w:rsidRPr="00C01FCF">
        <w:rPr>
          <w:u w:val="single"/>
        </w:rPr>
        <w:t>Behärska</w:t>
      </w:r>
      <w:r w:rsidR="00F72117" w:rsidRPr="00C01FCF">
        <w:t xml:space="preserve">, </w:t>
      </w:r>
      <w:r w:rsidRPr="00C01FCF">
        <w:t>d. v. s. ha mycket god kunskap om metoden, alternativa metoder och för metoden relevanta sjukdomstillstånd. Dessutom ska ST-läkaren kunna utföra undersökningen - självständigt eller i team - samt självständigt kunna bedöma undersökningsresultaten.</w:t>
      </w:r>
      <w:r w:rsidR="00F904AF" w:rsidRPr="00C01FCF">
        <w:br/>
      </w:r>
    </w:p>
    <w:p w14:paraId="02C73C82" w14:textId="5328DA45" w:rsidR="002F6ED5" w:rsidRPr="00C01FCF" w:rsidRDefault="002F6ED5" w:rsidP="00501616">
      <w:r w:rsidRPr="00C01FCF">
        <w:rPr>
          <w:b/>
          <w:bCs/>
        </w:rPr>
        <w:t>B:</w:t>
      </w:r>
      <w:r w:rsidRPr="00C01FCF">
        <w:t xml:space="preserve"> </w:t>
      </w:r>
      <w:r w:rsidRPr="00C01FCF">
        <w:rPr>
          <w:u w:val="single"/>
        </w:rPr>
        <w:t>Ha kunskap om</w:t>
      </w:r>
      <w:r w:rsidRPr="00C01FCF">
        <w:t>, d. v. s. ha god kunskap om metoden, alternativa metoder och för metoden relevanta sjukdomstillstånd, gärna genom viss erfarenhet av att själv utföra undersökningen och av att tolka resultaten.</w:t>
      </w:r>
      <w:r w:rsidR="00F904AF" w:rsidRPr="00C01FCF">
        <w:br/>
      </w:r>
    </w:p>
    <w:p w14:paraId="306905F1" w14:textId="614A6680" w:rsidR="002F6ED5" w:rsidRPr="00C01FCF" w:rsidRDefault="002F6ED5" w:rsidP="00501616">
      <w:r w:rsidRPr="00C01FCF">
        <w:rPr>
          <w:b/>
          <w:bCs/>
        </w:rPr>
        <w:t>C:</w:t>
      </w:r>
      <w:r w:rsidRPr="00C01FCF">
        <w:t xml:space="preserve"> </w:t>
      </w:r>
      <w:r w:rsidRPr="00C01FCF">
        <w:rPr>
          <w:u w:val="single"/>
        </w:rPr>
        <w:t>Ha kännedom om</w:t>
      </w:r>
      <w:r w:rsidRPr="00C01FCF">
        <w:t>, d.v.s. ha teoretiska kunskaper om metoden och för metoden relevanta sjukdomstillstånd.</w:t>
      </w:r>
      <w:r w:rsidR="00F904AF" w:rsidRPr="00C01FCF">
        <w:br/>
      </w:r>
    </w:p>
    <w:p w14:paraId="4815C9AA" w14:textId="77777777" w:rsidR="002F6ED5" w:rsidRPr="00C01FCF" w:rsidRDefault="002F6ED5" w:rsidP="00501616">
      <w:r w:rsidRPr="00C01FCF">
        <w:rPr>
          <w:b/>
          <w:bCs/>
        </w:rPr>
        <w:t>D:</w:t>
      </w:r>
      <w:r w:rsidRPr="00C01FCF">
        <w:t xml:space="preserve"> Ingår i specialiteten men krävs ej för att kallas specialist.</w:t>
      </w:r>
    </w:p>
    <w:p w14:paraId="6E84990E" w14:textId="77777777" w:rsidR="002F6ED5" w:rsidRPr="00C01FCF" w:rsidRDefault="002F6ED5" w:rsidP="00157E13"/>
    <w:p w14:paraId="214C131D" w14:textId="77777777" w:rsidR="0096429B" w:rsidRDefault="0096429B" w:rsidP="00585F0B">
      <w:pPr>
        <w:jc w:val="center"/>
      </w:pPr>
    </w:p>
    <w:p w14:paraId="3CEE55C2" w14:textId="77777777" w:rsidR="008A07E2" w:rsidRDefault="008A07E2">
      <w:pPr>
        <w:sectPr w:rsidR="008A07E2" w:rsidSect="004742C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tbl>
      <w:tblPr>
        <w:tblStyle w:val="Rcsostblzat"/>
        <w:tblW w:w="15338" w:type="dxa"/>
        <w:tblInd w:w="-459" w:type="dxa"/>
        <w:tblBorders>
          <w:top w:val="none" w:sz="0" w:space="0" w:color="auto"/>
          <w:left w:val="none" w:sz="0" w:space="0" w:color="auto"/>
          <w:bottom w:val="none" w:sz="0" w:space="0" w:color="auto"/>
          <w:right w:val="none" w:sz="0" w:space="0" w:color="auto"/>
          <w:insideV w:val="none" w:sz="0" w:space="0" w:color="auto"/>
        </w:tblBorders>
        <w:tblLayout w:type="fixed"/>
        <w:tblCellMar>
          <w:top w:w="85" w:type="dxa"/>
          <w:left w:w="57" w:type="dxa"/>
          <w:bottom w:w="85" w:type="dxa"/>
        </w:tblCellMar>
        <w:tblLook w:val="04A0" w:firstRow="1" w:lastRow="0" w:firstColumn="1" w:lastColumn="0" w:noHBand="0" w:noVBand="1"/>
      </w:tblPr>
      <w:tblGrid>
        <w:gridCol w:w="1152"/>
        <w:gridCol w:w="2111"/>
        <w:gridCol w:w="1206"/>
        <w:gridCol w:w="1658"/>
        <w:gridCol w:w="1508"/>
        <w:gridCol w:w="1658"/>
        <w:gridCol w:w="1809"/>
        <w:gridCol w:w="1658"/>
        <w:gridCol w:w="1206"/>
        <w:gridCol w:w="1357"/>
        <w:gridCol w:w="15"/>
      </w:tblGrid>
      <w:tr w:rsidR="00B85CAE" w:rsidRPr="004D15FD" w14:paraId="338C8084" w14:textId="77777777" w:rsidTr="00B85CAE">
        <w:trPr>
          <w:trHeight w:val="336"/>
        </w:trPr>
        <w:tc>
          <w:tcPr>
            <w:tcW w:w="15338" w:type="dxa"/>
            <w:gridSpan w:val="11"/>
            <w:tcBorders>
              <w:top w:val="nil"/>
              <w:bottom w:val="nil"/>
            </w:tcBorders>
          </w:tcPr>
          <w:p w14:paraId="23B00A6B" w14:textId="77777777" w:rsidR="00B85CAE" w:rsidRPr="009D0CD5" w:rsidRDefault="00B85CAE" w:rsidP="009D0CD5">
            <w:pPr>
              <w:pStyle w:val="Cmsor2"/>
              <w:numPr>
                <w:ilvl w:val="0"/>
                <w:numId w:val="0"/>
              </w:numPr>
              <w:spacing w:before="0"/>
              <w:jc w:val="center"/>
              <w:outlineLvl w:val="1"/>
              <w:rPr>
                <w:i w:val="0"/>
                <w:iCs w:val="0"/>
              </w:rPr>
            </w:pPr>
            <w:bookmarkStart w:id="24" w:name="_Toc18138764"/>
            <w:r w:rsidRPr="009D0CD5">
              <w:rPr>
                <w:i w:val="0"/>
                <w:iCs w:val="0"/>
              </w:rPr>
              <w:lastRenderedPageBreak/>
              <w:t>Översikt undersökningar för ST i Klinisk fysiologi</w:t>
            </w:r>
            <w:bookmarkEnd w:id="24"/>
          </w:p>
        </w:tc>
      </w:tr>
      <w:tr w:rsidR="00B85CAE" w:rsidRPr="004D15FD" w14:paraId="60E2259E" w14:textId="77777777" w:rsidTr="00B85CAE">
        <w:trPr>
          <w:gridAfter w:val="1"/>
          <w:wAfter w:w="15" w:type="dxa"/>
          <w:trHeight w:val="336"/>
        </w:trPr>
        <w:tc>
          <w:tcPr>
            <w:tcW w:w="1152" w:type="dxa"/>
            <w:tcBorders>
              <w:top w:val="nil"/>
              <w:bottom w:val="single" w:sz="4" w:space="0" w:color="auto"/>
            </w:tcBorders>
          </w:tcPr>
          <w:p w14:paraId="302B1308" w14:textId="77777777" w:rsidR="00B85CAE" w:rsidRPr="004D15FD" w:rsidRDefault="00B85CAE" w:rsidP="002B17BC">
            <w:pPr>
              <w:rPr>
                <w:rFonts w:ascii="Arial" w:hAnsi="Arial" w:cs="Arial"/>
                <w:b/>
                <w:sz w:val="18"/>
                <w:szCs w:val="18"/>
              </w:rPr>
            </w:pPr>
          </w:p>
        </w:tc>
        <w:tc>
          <w:tcPr>
            <w:tcW w:w="2111" w:type="dxa"/>
            <w:tcBorders>
              <w:top w:val="nil"/>
              <w:bottom w:val="single" w:sz="4" w:space="0" w:color="auto"/>
            </w:tcBorders>
            <w:shd w:val="clear" w:color="auto" w:fill="FABF8F" w:themeFill="accent6" w:themeFillTint="99"/>
          </w:tcPr>
          <w:p w14:paraId="7F85F3E4" w14:textId="77777777" w:rsidR="00B85CAE" w:rsidRPr="004D15FD" w:rsidRDefault="00B85CAE" w:rsidP="002B17BC">
            <w:pPr>
              <w:rPr>
                <w:rFonts w:ascii="Arial" w:hAnsi="Arial" w:cs="Arial"/>
                <w:b/>
                <w:sz w:val="18"/>
                <w:szCs w:val="18"/>
              </w:rPr>
            </w:pPr>
            <w:r w:rsidRPr="004D15FD">
              <w:rPr>
                <w:rFonts w:ascii="Arial" w:hAnsi="Arial" w:cs="Arial"/>
                <w:b/>
                <w:sz w:val="18"/>
                <w:szCs w:val="18"/>
              </w:rPr>
              <w:t>C4</w:t>
            </w:r>
          </w:p>
          <w:p w14:paraId="50EA77CD" w14:textId="77777777" w:rsidR="00B85CAE" w:rsidRPr="004D15FD" w:rsidRDefault="00B85CAE" w:rsidP="002B17BC">
            <w:pPr>
              <w:rPr>
                <w:rFonts w:ascii="Arial" w:hAnsi="Arial" w:cs="Arial"/>
                <w:b/>
                <w:sz w:val="18"/>
                <w:szCs w:val="18"/>
              </w:rPr>
            </w:pPr>
            <w:r w:rsidRPr="004D15FD">
              <w:rPr>
                <w:rFonts w:ascii="Arial" w:hAnsi="Arial" w:cs="Arial"/>
                <w:b/>
                <w:sz w:val="18"/>
                <w:szCs w:val="18"/>
              </w:rPr>
              <w:t>Nuklearmed</w:t>
            </w:r>
            <w:r>
              <w:rPr>
                <w:rFonts w:ascii="Arial" w:hAnsi="Arial" w:cs="Arial"/>
                <w:b/>
                <w:sz w:val="18"/>
                <w:szCs w:val="18"/>
              </w:rPr>
              <w:t>icin</w:t>
            </w:r>
          </w:p>
        </w:tc>
        <w:tc>
          <w:tcPr>
            <w:tcW w:w="1206" w:type="dxa"/>
            <w:tcBorders>
              <w:top w:val="nil"/>
              <w:bottom w:val="single" w:sz="4" w:space="0" w:color="auto"/>
            </w:tcBorders>
            <w:shd w:val="clear" w:color="auto" w:fill="92CDDC" w:themeFill="accent5" w:themeFillTint="99"/>
          </w:tcPr>
          <w:p w14:paraId="4E02C49F" w14:textId="77777777" w:rsidR="00B85CAE" w:rsidRPr="004D15FD" w:rsidRDefault="00B85CAE" w:rsidP="002B17BC">
            <w:pPr>
              <w:rPr>
                <w:rFonts w:ascii="Arial" w:hAnsi="Arial" w:cs="Arial"/>
                <w:b/>
                <w:sz w:val="18"/>
                <w:szCs w:val="18"/>
              </w:rPr>
            </w:pPr>
            <w:r w:rsidRPr="004D15FD">
              <w:rPr>
                <w:rFonts w:ascii="Arial" w:hAnsi="Arial" w:cs="Arial"/>
                <w:b/>
                <w:sz w:val="18"/>
                <w:szCs w:val="18"/>
              </w:rPr>
              <w:t>C5</w:t>
            </w:r>
          </w:p>
          <w:p w14:paraId="5B3DD6BC" w14:textId="77777777" w:rsidR="00B85CAE" w:rsidRPr="004D15FD" w:rsidRDefault="00B85CAE" w:rsidP="002B17BC">
            <w:pPr>
              <w:rPr>
                <w:rFonts w:ascii="Arial" w:hAnsi="Arial" w:cs="Arial"/>
                <w:b/>
                <w:sz w:val="18"/>
                <w:szCs w:val="18"/>
              </w:rPr>
            </w:pPr>
            <w:r w:rsidRPr="004D15FD">
              <w:rPr>
                <w:rFonts w:ascii="Arial" w:hAnsi="Arial" w:cs="Arial"/>
                <w:b/>
                <w:sz w:val="18"/>
                <w:szCs w:val="18"/>
              </w:rPr>
              <w:t>EKG</w:t>
            </w:r>
          </w:p>
        </w:tc>
        <w:tc>
          <w:tcPr>
            <w:tcW w:w="1658" w:type="dxa"/>
            <w:tcBorders>
              <w:top w:val="nil"/>
              <w:bottom w:val="single" w:sz="4" w:space="0" w:color="auto"/>
            </w:tcBorders>
            <w:shd w:val="clear" w:color="auto" w:fill="C2D69B" w:themeFill="accent3" w:themeFillTint="99"/>
          </w:tcPr>
          <w:p w14:paraId="6E63D55E" w14:textId="77777777" w:rsidR="00B85CAE" w:rsidRPr="004D15FD" w:rsidRDefault="00B85CAE" w:rsidP="002B17BC">
            <w:pPr>
              <w:rPr>
                <w:rFonts w:ascii="Arial" w:hAnsi="Arial" w:cs="Arial"/>
                <w:b/>
                <w:sz w:val="18"/>
                <w:szCs w:val="18"/>
              </w:rPr>
            </w:pPr>
            <w:r w:rsidRPr="004D15FD">
              <w:rPr>
                <w:rFonts w:ascii="Arial" w:hAnsi="Arial" w:cs="Arial"/>
                <w:b/>
                <w:sz w:val="18"/>
                <w:szCs w:val="18"/>
              </w:rPr>
              <w:t>C6</w:t>
            </w:r>
          </w:p>
          <w:p w14:paraId="06FD66A5" w14:textId="77777777" w:rsidR="00B85CAE" w:rsidRPr="004D15FD" w:rsidRDefault="00B85CAE" w:rsidP="002B17BC">
            <w:pPr>
              <w:rPr>
                <w:rFonts w:ascii="Arial" w:hAnsi="Arial" w:cs="Arial"/>
                <w:b/>
                <w:sz w:val="18"/>
                <w:szCs w:val="18"/>
              </w:rPr>
            </w:pPr>
            <w:r w:rsidRPr="004D15FD">
              <w:rPr>
                <w:rFonts w:ascii="Arial" w:hAnsi="Arial" w:cs="Arial"/>
                <w:b/>
                <w:sz w:val="18"/>
                <w:szCs w:val="18"/>
              </w:rPr>
              <w:t>Arbetsfysiologi</w:t>
            </w:r>
            <w:r>
              <w:rPr>
                <w:rFonts w:ascii="Arial" w:hAnsi="Arial" w:cs="Arial"/>
                <w:b/>
                <w:sz w:val="18"/>
                <w:szCs w:val="18"/>
              </w:rPr>
              <w:t xml:space="preserve"> </w:t>
            </w:r>
            <w:proofErr w:type="spellStart"/>
            <w:r>
              <w:rPr>
                <w:rFonts w:ascii="Arial" w:hAnsi="Arial" w:cs="Arial"/>
                <w:b/>
                <w:sz w:val="18"/>
                <w:szCs w:val="18"/>
              </w:rPr>
              <w:t>Hemodynamik</w:t>
            </w:r>
            <w:proofErr w:type="spellEnd"/>
          </w:p>
        </w:tc>
        <w:tc>
          <w:tcPr>
            <w:tcW w:w="1508" w:type="dxa"/>
            <w:tcBorders>
              <w:top w:val="nil"/>
              <w:bottom w:val="single" w:sz="4" w:space="0" w:color="auto"/>
            </w:tcBorders>
            <w:shd w:val="clear" w:color="auto" w:fill="B2A1C7" w:themeFill="accent4" w:themeFillTint="99"/>
          </w:tcPr>
          <w:p w14:paraId="42578635" w14:textId="77777777" w:rsidR="00B85CAE" w:rsidRPr="004D15FD" w:rsidRDefault="00B85CAE" w:rsidP="002B17BC">
            <w:pPr>
              <w:rPr>
                <w:rFonts w:ascii="Arial" w:hAnsi="Arial" w:cs="Arial"/>
                <w:b/>
                <w:sz w:val="18"/>
                <w:szCs w:val="18"/>
              </w:rPr>
            </w:pPr>
            <w:r w:rsidRPr="004D15FD">
              <w:rPr>
                <w:rFonts w:ascii="Arial" w:hAnsi="Arial" w:cs="Arial"/>
                <w:b/>
                <w:sz w:val="18"/>
                <w:szCs w:val="18"/>
              </w:rPr>
              <w:t>C7</w:t>
            </w:r>
          </w:p>
          <w:p w14:paraId="32C476EC" w14:textId="77777777" w:rsidR="00B85CAE" w:rsidRPr="004D15FD" w:rsidRDefault="00B85CAE" w:rsidP="002B17BC">
            <w:pPr>
              <w:rPr>
                <w:rFonts w:ascii="Arial" w:hAnsi="Arial" w:cs="Arial"/>
                <w:b/>
                <w:sz w:val="18"/>
                <w:szCs w:val="18"/>
              </w:rPr>
            </w:pPr>
            <w:r w:rsidRPr="004D15FD">
              <w:rPr>
                <w:rFonts w:ascii="Arial" w:hAnsi="Arial" w:cs="Arial"/>
                <w:b/>
                <w:sz w:val="18"/>
                <w:szCs w:val="18"/>
              </w:rPr>
              <w:t>Hjärtfunktion</w:t>
            </w:r>
          </w:p>
        </w:tc>
        <w:tc>
          <w:tcPr>
            <w:tcW w:w="1658" w:type="dxa"/>
            <w:tcBorders>
              <w:top w:val="nil"/>
              <w:bottom w:val="single" w:sz="4" w:space="0" w:color="auto"/>
            </w:tcBorders>
            <w:shd w:val="clear" w:color="auto" w:fill="FFFF00"/>
          </w:tcPr>
          <w:p w14:paraId="36130324" w14:textId="77777777" w:rsidR="00B85CAE" w:rsidRPr="004D15FD" w:rsidRDefault="00B85CAE" w:rsidP="002B17BC">
            <w:pPr>
              <w:rPr>
                <w:rFonts w:ascii="Arial" w:hAnsi="Arial" w:cs="Arial"/>
                <w:b/>
                <w:sz w:val="18"/>
                <w:szCs w:val="18"/>
              </w:rPr>
            </w:pPr>
            <w:r w:rsidRPr="004D15FD">
              <w:rPr>
                <w:rFonts w:ascii="Arial" w:hAnsi="Arial" w:cs="Arial"/>
                <w:b/>
                <w:sz w:val="18"/>
                <w:szCs w:val="18"/>
              </w:rPr>
              <w:t>C8</w:t>
            </w:r>
          </w:p>
          <w:p w14:paraId="126C59E4" w14:textId="77777777" w:rsidR="00B85CAE" w:rsidRPr="004D15FD" w:rsidRDefault="00B85CAE" w:rsidP="002B17BC">
            <w:pPr>
              <w:rPr>
                <w:rFonts w:ascii="Arial" w:hAnsi="Arial" w:cs="Arial"/>
                <w:b/>
                <w:sz w:val="18"/>
                <w:szCs w:val="18"/>
              </w:rPr>
            </w:pPr>
            <w:proofErr w:type="spellStart"/>
            <w:r w:rsidRPr="004D15FD">
              <w:rPr>
                <w:rFonts w:ascii="Arial" w:hAnsi="Arial" w:cs="Arial"/>
                <w:b/>
                <w:sz w:val="18"/>
                <w:szCs w:val="18"/>
              </w:rPr>
              <w:t>Ischemi</w:t>
            </w:r>
            <w:proofErr w:type="spellEnd"/>
          </w:p>
        </w:tc>
        <w:tc>
          <w:tcPr>
            <w:tcW w:w="1809" w:type="dxa"/>
            <w:tcBorders>
              <w:top w:val="nil"/>
              <w:bottom w:val="single" w:sz="4" w:space="0" w:color="auto"/>
            </w:tcBorders>
            <w:shd w:val="clear" w:color="auto" w:fill="D99594" w:themeFill="accent2" w:themeFillTint="99"/>
          </w:tcPr>
          <w:p w14:paraId="61C14330" w14:textId="77777777" w:rsidR="00B85CAE" w:rsidRPr="004D15FD" w:rsidRDefault="00B85CAE" w:rsidP="002B17BC">
            <w:pPr>
              <w:rPr>
                <w:rFonts w:ascii="Arial" w:hAnsi="Arial" w:cs="Arial"/>
                <w:b/>
                <w:sz w:val="18"/>
                <w:szCs w:val="18"/>
              </w:rPr>
            </w:pPr>
            <w:r w:rsidRPr="004D15FD">
              <w:rPr>
                <w:rFonts w:ascii="Arial" w:hAnsi="Arial" w:cs="Arial"/>
                <w:b/>
                <w:sz w:val="18"/>
                <w:szCs w:val="18"/>
              </w:rPr>
              <w:t>C9</w:t>
            </w:r>
          </w:p>
          <w:p w14:paraId="4E3B6D97" w14:textId="77777777" w:rsidR="00B85CAE" w:rsidRPr="004D15FD" w:rsidRDefault="00B85CAE" w:rsidP="002B17BC">
            <w:pPr>
              <w:rPr>
                <w:rFonts w:ascii="Arial" w:hAnsi="Arial" w:cs="Arial"/>
                <w:b/>
                <w:sz w:val="18"/>
                <w:szCs w:val="18"/>
              </w:rPr>
            </w:pPr>
            <w:r>
              <w:rPr>
                <w:rFonts w:ascii="Arial" w:hAnsi="Arial" w:cs="Arial"/>
                <w:b/>
                <w:sz w:val="18"/>
                <w:szCs w:val="18"/>
              </w:rPr>
              <w:t>Lungfunktion</w:t>
            </w:r>
          </w:p>
        </w:tc>
        <w:tc>
          <w:tcPr>
            <w:tcW w:w="1658" w:type="dxa"/>
            <w:tcBorders>
              <w:top w:val="nil"/>
              <w:bottom w:val="single" w:sz="4" w:space="0" w:color="auto"/>
            </w:tcBorders>
            <w:shd w:val="clear" w:color="auto" w:fill="95B3D7" w:themeFill="accent1" w:themeFillTint="99"/>
          </w:tcPr>
          <w:p w14:paraId="58E81BEF" w14:textId="77777777" w:rsidR="00B85CAE" w:rsidRPr="004D15FD" w:rsidRDefault="00B85CAE" w:rsidP="002B17BC">
            <w:pPr>
              <w:rPr>
                <w:rFonts w:ascii="Arial" w:hAnsi="Arial" w:cs="Arial"/>
                <w:b/>
                <w:sz w:val="18"/>
                <w:szCs w:val="18"/>
              </w:rPr>
            </w:pPr>
            <w:r w:rsidRPr="004D15FD">
              <w:rPr>
                <w:rFonts w:ascii="Arial" w:hAnsi="Arial" w:cs="Arial"/>
                <w:b/>
                <w:sz w:val="18"/>
                <w:szCs w:val="18"/>
              </w:rPr>
              <w:t>C10</w:t>
            </w:r>
          </w:p>
          <w:p w14:paraId="5B84971C" w14:textId="77777777" w:rsidR="00B85CAE" w:rsidRPr="004D15FD" w:rsidRDefault="00B85CAE" w:rsidP="002B17BC">
            <w:pPr>
              <w:rPr>
                <w:rFonts w:ascii="Arial" w:hAnsi="Arial" w:cs="Arial"/>
                <w:b/>
                <w:sz w:val="18"/>
                <w:szCs w:val="18"/>
              </w:rPr>
            </w:pPr>
            <w:r w:rsidRPr="004D15FD">
              <w:rPr>
                <w:rFonts w:ascii="Arial" w:hAnsi="Arial" w:cs="Arial"/>
                <w:b/>
                <w:sz w:val="18"/>
                <w:szCs w:val="18"/>
              </w:rPr>
              <w:t>Kärl</w:t>
            </w:r>
          </w:p>
        </w:tc>
        <w:tc>
          <w:tcPr>
            <w:tcW w:w="1206" w:type="dxa"/>
            <w:tcBorders>
              <w:top w:val="nil"/>
              <w:bottom w:val="single" w:sz="4" w:space="0" w:color="auto"/>
            </w:tcBorders>
            <w:shd w:val="clear" w:color="auto" w:fill="C4BC96" w:themeFill="background2" w:themeFillShade="BF"/>
          </w:tcPr>
          <w:p w14:paraId="08A5ED9C" w14:textId="77777777" w:rsidR="00B85CAE" w:rsidRPr="004D15FD" w:rsidRDefault="00B85CAE" w:rsidP="002B17BC">
            <w:pPr>
              <w:rPr>
                <w:rFonts w:ascii="Arial" w:hAnsi="Arial" w:cs="Arial"/>
                <w:b/>
                <w:sz w:val="18"/>
                <w:szCs w:val="18"/>
              </w:rPr>
            </w:pPr>
            <w:r w:rsidRPr="004D15FD">
              <w:rPr>
                <w:rFonts w:ascii="Arial" w:hAnsi="Arial" w:cs="Arial"/>
                <w:b/>
                <w:sz w:val="18"/>
                <w:szCs w:val="18"/>
              </w:rPr>
              <w:t>C11</w:t>
            </w:r>
          </w:p>
          <w:p w14:paraId="60992461" w14:textId="77777777" w:rsidR="00B85CAE" w:rsidRPr="004D15FD" w:rsidRDefault="00B85CAE" w:rsidP="002B17BC">
            <w:pPr>
              <w:rPr>
                <w:rFonts w:ascii="Arial" w:hAnsi="Arial" w:cs="Arial"/>
                <w:b/>
                <w:sz w:val="18"/>
                <w:szCs w:val="18"/>
              </w:rPr>
            </w:pPr>
            <w:r w:rsidRPr="004D15FD">
              <w:rPr>
                <w:rFonts w:ascii="Arial" w:hAnsi="Arial" w:cs="Arial"/>
                <w:b/>
                <w:sz w:val="18"/>
                <w:szCs w:val="18"/>
              </w:rPr>
              <w:t>Njure</w:t>
            </w:r>
          </w:p>
        </w:tc>
        <w:tc>
          <w:tcPr>
            <w:tcW w:w="1357" w:type="dxa"/>
            <w:tcBorders>
              <w:top w:val="nil"/>
              <w:bottom w:val="single" w:sz="4" w:space="0" w:color="auto"/>
            </w:tcBorders>
            <w:shd w:val="clear" w:color="auto" w:fill="D9D9D9" w:themeFill="background1" w:themeFillShade="D9"/>
          </w:tcPr>
          <w:p w14:paraId="6E158B9B" w14:textId="77777777" w:rsidR="00B85CAE" w:rsidRPr="004D15FD" w:rsidRDefault="00B85CAE" w:rsidP="002B17BC">
            <w:pPr>
              <w:rPr>
                <w:rFonts w:ascii="Arial" w:hAnsi="Arial" w:cs="Arial"/>
                <w:b/>
                <w:sz w:val="18"/>
                <w:szCs w:val="18"/>
              </w:rPr>
            </w:pPr>
            <w:r w:rsidRPr="004D15FD">
              <w:rPr>
                <w:rFonts w:ascii="Arial" w:hAnsi="Arial" w:cs="Arial"/>
                <w:b/>
                <w:sz w:val="18"/>
                <w:szCs w:val="18"/>
              </w:rPr>
              <w:t>C12</w:t>
            </w:r>
          </w:p>
          <w:p w14:paraId="4B99A880" w14:textId="77777777" w:rsidR="00B85CAE" w:rsidRPr="004D15FD" w:rsidRDefault="00B85CAE" w:rsidP="002B17BC">
            <w:pPr>
              <w:rPr>
                <w:rFonts w:ascii="Arial" w:hAnsi="Arial" w:cs="Arial"/>
                <w:b/>
                <w:sz w:val="18"/>
                <w:szCs w:val="18"/>
              </w:rPr>
            </w:pPr>
            <w:r w:rsidRPr="004D15FD">
              <w:rPr>
                <w:rFonts w:ascii="Arial" w:hAnsi="Arial" w:cs="Arial"/>
                <w:b/>
                <w:sz w:val="18"/>
                <w:szCs w:val="18"/>
              </w:rPr>
              <w:t>Mixad</w:t>
            </w:r>
          </w:p>
        </w:tc>
      </w:tr>
      <w:tr w:rsidR="00B85CAE" w:rsidRPr="004D15FD" w14:paraId="165716F1" w14:textId="77777777" w:rsidTr="00B85CAE">
        <w:trPr>
          <w:gridAfter w:val="1"/>
          <w:wAfter w:w="15" w:type="dxa"/>
          <w:trHeight w:val="890"/>
        </w:trPr>
        <w:tc>
          <w:tcPr>
            <w:tcW w:w="1152" w:type="dxa"/>
            <w:tcBorders>
              <w:top w:val="single" w:sz="4" w:space="0" w:color="auto"/>
              <w:bottom w:val="single" w:sz="4" w:space="0" w:color="auto"/>
            </w:tcBorders>
          </w:tcPr>
          <w:p w14:paraId="5ECA068C" w14:textId="77777777" w:rsidR="00B85CAE" w:rsidRPr="004D15FD" w:rsidRDefault="00B85CAE" w:rsidP="002B17BC">
            <w:pPr>
              <w:rPr>
                <w:rFonts w:ascii="Arial" w:hAnsi="Arial" w:cs="Arial"/>
                <w:sz w:val="18"/>
                <w:szCs w:val="18"/>
              </w:rPr>
            </w:pPr>
            <w:r w:rsidRPr="004D15FD">
              <w:rPr>
                <w:rFonts w:ascii="Arial" w:hAnsi="Arial" w:cs="Arial"/>
                <w:sz w:val="18"/>
                <w:szCs w:val="18"/>
              </w:rPr>
              <w:t>A</w:t>
            </w:r>
          </w:p>
          <w:p w14:paraId="076A1522" w14:textId="77777777" w:rsidR="00B85CAE" w:rsidRDefault="00B85CAE" w:rsidP="002B17BC">
            <w:pPr>
              <w:rPr>
                <w:rFonts w:ascii="Arial" w:hAnsi="Arial" w:cs="Arial"/>
                <w:sz w:val="18"/>
                <w:szCs w:val="18"/>
              </w:rPr>
            </w:pPr>
          </w:p>
          <w:p w14:paraId="0BB97EE3" w14:textId="77777777" w:rsidR="00B85CAE" w:rsidRPr="004D15FD" w:rsidRDefault="00B85CAE" w:rsidP="002B17BC">
            <w:pPr>
              <w:rPr>
                <w:rFonts w:ascii="Arial" w:hAnsi="Arial" w:cs="Arial"/>
                <w:sz w:val="18"/>
                <w:szCs w:val="18"/>
              </w:rPr>
            </w:pPr>
          </w:p>
        </w:tc>
        <w:tc>
          <w:tcPr>
            <w:tcW w:w="2111" w:type="dxa"/>
            <w:tcBorders>
              <w:top w:val="single" w:sz="4" w:space="0" w:color="auto"/>
              <w:bottom w:val="single" w:sz="4" w:space="0" w:color="auto"/>
            </w:tcBorders>
            <w:shd w:val="clear" w:color="auto" w:fill="FABF8F" w:themeFill="accent6" w:themeFillTint="99"/>
          </w:tcPr>
          <w:p w14:paraId="66459385" w14:textId="77777777" w:rsidR="00B85CAE" w:rsidRPr="004D15FD" w:rsidRDefault="00B85CAE" w:rsidP="002B17BC">
            <w:pPr>
              <w:rPr>
                <w:rFonts w:ascii="Arial" w:hAnsi="Arial" w:cs="Arial"/>
                <w:sz w:val="18"/>
                <w:szCs w:val="18"/>
              </w:rPr>
            </w:pPr>
          </w:p>
        </w:tc>
        <w:tc>
          <w:tcPr>
            <w:tcW w:w="1206" w:type="dxa"/>
            <w:tcBorders>
              <w:top w:val="single" w:sz="4" w:space="0" w:color="auto"/>
              <w:bottom w:val="single" w:sz="4" w:space="0" w:color="auto"/>
            </w:tcBorders>
            <w:shd w:val="clear" w:color="auto" w:fill="92CDDC" w:themeFill="accent5" w:themeFillTint="99"/>
          </w:tcPr>
          <w:p w14:paraId="163932FB" w14:textId="77777777" w:rsidR="00B85CAE" w:rsidRPr="0008588C" w:rsidRDefault="00B85CAE" w:rsidP="002B17BC">
            <w:pPr>
              <w:rPr>
                <w:rFonts w:ascii="Arial" w:hAnsi="Arial" w:cs="Arial"/>
                <w:sz w:val="18"/>
                <w:szCs w:val="18"/>
                <w:lang w:val="en-GB"/>
              </w:rPr>
            </w:pPr>
            <w:r w:rsidRPr="0008588C">
              <w:rPr>
                <w:rFonts w:ascii="Arial" w:hAnsi="Arial" w:cs="Arial"/>
                <w:sz w:val="18"/>
                <w:szCs w:val="18"/>
                <w:lang w:val="en-GB"/>
              </w:rPr>
              <w:t xml:space="preserve">* </w:t>
            </w:r>
            <w:proofErr w:type="spellStart"/>
            <w:r w:rsidRPr="0008588C">
              <w:rPr>
                <w:rFonts w:ascii="Arial" w:hAnsi="Arial" w:cs="Arial"/>
                <w:sz w:val="18"/>
                <w:szCs w:val="18"/>
                <w:lang w:val="en-GB"/>
              </w:rPr>
              <w:t>Vilo</w:t>
            </w:r>
            <w:proofErr w:type="spellEnd"/>
            <w:r w:rsidRPr="0008588C">
              <w:rPr>
                <w:rFonts w:ascii="Arial" w:hAnsi="Arial" w:cs="Arial"/>
                <w:sz w:val="18"/>
                <w:szCs w:val="18"/>
                <w:lang w:val="en-GB"/>
              </w:rPr>
              <w:t>-EKG</w:t>
            </w:r>
          </w:p>
          <w:p w14:paraId="2B657C9C" w14:textId="77777777" w:rsidR="00B85CAE" w:rsidRPr="0008588C" w:rsidRDefault="00B85CAE" w:rsidP="002B17BC">
            <w:pPr>
              <w:rPr>
                <w:rFonts w:ascii="Arial" w:hAnsi="Arial" w:cs="Arial"/>
                <w:sz w:val="18"/>
                <w:szCs w:val="18"/>
                <w:lang w:val="en-GB"/>
              </w:rPr>
            </w:pPr>
            <w:r w:rsidRPr="0008588C">
              <w:rPr>
                <w:rFonts w:ascii="Arial" w:hAnsi="Arial" w:cs="Arial"/>
                <w:sz w:val="18"/>
                <w:szCs w:val="18"/>
                <w:lang w:val="en-GB"/>
              </w:rPr>
              <w:t xml:space="preserve">* </w:t>
            </w:r>
            <w:proofErr w:type="spellStart"/>
            <w:r>
              <w:rPr>
                <w:rFonts w:ascii="Arial" w:hAnsi="Arial" w:cs="Arial"/>
                <w:sz w:val="18"/>
                <w:szCs w:val="18"/>
                <w:lang w:val="en-GB"/>
              </w:rPr>
              <w:t>Långtids</w:t>
            </w:r>
            <w:proofErr w:type="spellEnd"/>
            <w:r>
              <w:rPr>
                <w:rFonts w:ascii="Arial" w:hAnsi="Arial" w:cs="Arial"/>
                <w:sz w:val="18"/>
                <w:szCs w:val="18"/>
                <w:lang w:val="en-GB"/>
              </w:rPr>
              <w:t>-EKG</w:t>
            </w:r>
          </w:p>
        </w:tc>
        <w:tc>
          <w:tcPr>
            <w:tcW w:w="1658" w:type="dxa"/>
            <w:tcBorders>
              <w:top w:val="single" w:sz="4" w:space="0" w:color="auto"/>
              <w:bottom w:val="single" w:sz="4" w:space="0" w:color="auto"/>
            </w:tcBorders>
            <w:shd w:val="clear" w:color="auto" w:fill="C2D69B" w:themeFill="accent3" w:themeFillTint="99"/>
          </w:tcPr>
          <w:p w14:paraId="6F6A33B4" w14:textId="77777777" w:rsidR="00B85CAE" w:rsidRPr="004D15FD" w:rsidRDefault="00B85CAE" w:rsidP="002B17BC">
            <w:pPr>
              <w:rPr>
                <w:rFonts w:ascii="Arial" w:hAnsi="Arial" w:cs="Arial"/>
                <w:sz w:val="18"/>
                <w:szCs w:val="18"/>
              </w:rPr>
            </w:pPr>
            <w:r w:rsidRPr="004D15FD">
              <w:rPr>
                <w:rFonts w:ascii="Arial" w:hAnsi="Arial" w:cs="Arial"/>
                <w:sz w:val="18"/>
                <w:szCs w:val="18"/>
              </w:rPr>
              <w:t>* A</w:t>
            </w:r>
            <w:r>
              <w:rPr>
                <w:rFonts w:ascii="Arial" w:hAnsi="Arial" w:cs="Arial"/>
                <w:sz w:val="18"/>
                <w:szCs w:val="18"/>
              </w:rPr>
              <w:t>rbets</w:t>
            </w:r>
            <w:r w:rsidRPr="004D15FD">
              <w:rPr>
                <w:rFonts w:ascii="Arial" w:hAnsi="Arial" w:cs="Arial"/>
                <w:sz w:val="18"/>
                <w:szCs w:val="18"/>
              </w:rPr>
              <w:t>prov</w:t>
            </w:r>
          </w:p>
        </w:tc>
        <w:tc>
          <w:tcPr>
            <w:tcW w:w="1508" w:type="dxa"/>
            <w:tcBorders>
              <w:top w:val="single" w:sz="4" w:space="0" w:color="auto"/>
              <w:bottom w:val="single" w:sz="4" w:space="0" w:color="auto"/>
            </w:tcBorders>
            <w:shd w:val="clear" w:color="auto" w:fill="B2A1C7" w:themeFill="accent4" w:themeFillTint="99"/>
          </w:tcPr>
          <w:p w14:paraId="584E61B9" w14:textId="77777777" w:rsidR="00B85CAE" w:rsidRPr="004D15FD" w:rsidRDefault="00B85CAE" w:rsidP="002B17BC">
            <w:pPr>
              <w:rPr>
                <w:rFonts w:ascii="Arial" w:hAnsi="Arial" w:cs="Arial"/>
                <w:sz w:val="18"/>
                <w:szCs w:val="18"/>
              </w:rPr>
            </w:pPr>
            <w:r w:rsidRPr="004D15FD">
              <w:rPr>
                <w:rFonts w:ascii="Arial" w:hAnsi="Arial" w:cs="Arial"/>
                <w:sz w:val="18"/>
                <w:szCs w:val="18"/>
              </w:rPr>
              <w:t>* TTE</w:t>
            </w:r>
            <w:r>
              <w:rPr>
                <w:rFonts w:ascii="Arial" w:hAnsi="Arial" w:cs="Arial"/>
                <w:sz w:val="18"/>
                <w:szCs w:val="18"/>
              </w:rPr>
              <w:t xml:space="preserve"> basal nivå</w:t>
            </w:r>
            <w:r w:rsidRPr="004D15FD">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motsv</w:t>
            </w:r>
            <w:proofErr w:type="spellEnd"/>
            <w:r>
              <w:rPr>
                <w:rFonts w:ascii="Arial" w:hAnsi="Arial" w:cs="Arial"/>
                <w:sz w:val="18"/>
                <w:szCs w:val="18"/>
              </w:rPr>
              <w:t xml:space="preserve"> ekokörkort nivå 1, </w:t>
            </w:r>
            <w:proofErr w:type="spellStart"/>
            <w:r>
              <w:rPr>
                <w:rFonts w:ascii="Arial" w:hAnsi="Arial" w:cs="Arial"/>
                <w:sz w:val="18"/>
                <w:szCs w:val="18"/>
              </w:rPr>
              <w:t>Sv</w:t>
            </w:r>
            <w:proofErr w:type="spellEnd"/>
            <w:r>
              <w:rPr>
                <w:rFonts w:ascii="Arial" w:hAnsi="Arial" w:cs="Arial"/>
                <w:sz w:val="18"/>
                <w:szCs w:val="18"/>
              </w:rPr>
              <w:t xml:space="preserve"> </w:t>
            </w:r>
            <w:proofErr w:type="spellStart"/>
            <w:r>
              <w:rPr>
                <w:rFonts w:ascii="Arial" w:hAnsi="Arial" w:cs="Arial"/>
                <w:sz w:val="18"/>
                <w:szCs w:val="18"/>
              </w:rPr>
              <w:t>Hjärtförb</w:t>
            </w:r>
            <w:proofErr w:type="spellEnd"/>
            <w:r>
              <w:rPr>
                <w:rFonts w:ascii="Arial" w:hAnsi="Arial" w:cs="Arial"/>
                <w:sz w:val="18"/>
                <w:szCs w:val="18"/>
              </w:rPr>
              <w:t xml:space="preserve">) </w:t>
            </w:r>
          </w:p>
          <w:p w14:paraId="5207CE3F" w14:textId="77777777" w:rsidR="00B85CAE" w:rsidRPr="004D15FD" w:rsidRDefault="00B85CAE" w:rsidP="002B17BC">
            <w:pPr>
              <w:rPr>
                <w:rFonts w:ascii="Arial" w:hAnsi="Arial" w:cs="Arial"/>
                <w:sz w:val="18"/>
                <w:szCs w:val="18"/>
              </w:rPr>
            </w:pPr>
          </w:p>
        </w:tc>
        <w:tc>
          <w:tcPr>
            <w:tcW w:w="1658" w:type="dxa"/>
            <w:tcBorders>
              <w:top w:val="single" w:sz="4" w:space="0" w:color="auto"/>
              <w:bottom w:val="single" w:sz="4" w:space="0" w:color="auto"/>
            </w:tcBorders>
            <w:shd w:val="clear" w:color="auto" w:fill="FFFF00"/>
          </w:tcPr>
          <w:p w14:paraId="10803123" w14:textId="77777777" w:rsidR="00B85CAE" w:rsidRPr="00AC41E5" w:rsidRDefault="00B85CAE" w:rsidP="002B17BC">
            <w:pPr>
              <w:rPr>
                <w:rFonts w:ascii="Arial" w:hAnsi="Arial" w:cs="Arial"/>
                <w:sz w:val="18"/>
                <w:szCs w:val="18"/>
              </w:rPr>
            </w:pPr>
            <w:r>
              <w:rPr>
                <w:rFonts w:cs="Calibri"/>
                <w:sz w:val="18"/>
                <w:szCs w:val="18"/>
              </w:rPr>
              <w:t>≥</w:t>
            </w:r>
            <w:r>
              <w:rPr>
                <w:rFonts w:ascii="Arial" w:hAnsi="Arial" w:cs="Arial"/>
                <w:sz w:val="18"/>
                <w:szCs w:val="18"/>
              </w:rPr>
              <w:t>1 av följande:</w:t>
            </w:r>
          </w:p>
          <w:p w14:paraId="20E9D4EC" w14:textId="77777777" w:rsidR="00B85CAE" w:rsidRPr="006556A8" w:rsidRDefault="00B85CAE" w:rsidP="002B17BC">
            <w:pPr>
              <w:rPr>
                <w:rFonts w:ascii="Arial" w:hAnsi="Arial" w:cs="Arial"/>
                <w:sz w:val="18"/>
                <w:szCs w:val="18"/>
              </w:rPr>
            </w:pPr>
            <w:r w:rsidRPr="006556A8">
              <w:rPr>
                <w:rFonts w:ascii="Arial" w:hAnsi="Arial" w:cs="Arial"/>
                <w:sz w:val="18"/>
                <w:szCs w:val="18"/>
              </w:rPr>
              <w:t xml:space="preserve">* </w:t>
            </w:r>
            <w:proofErr w:type="spellStart"/>
            <w:r w:rsidRPr="00BF3C29">
              <w:rPr>
                <w:rFonts w:ascii="Arial" w:hAnsi="Arial" w:cs="Arial"/>
                <w:i/>
                <w:sz w:val="18"/>
                <w:szCs w:val="18"/>
              </w:rPr>
              <w:t>Myokardscint</w:t>
            </w:r>
            <w:proofErr w:type="spellEnd"/>
            <w:r w:rsidRPr="00BF3C29">
              <w:rPr>
                <w:rFonts w:ascii="Arial" w:hAnsi="Arial" w:cs="Arial"/>
                <w:i/>
                <w:sz w:val="18"/>
                <w:szCs w:val="18"/>
              </w:rPr>
              <w:t xml:space="preserve"> </w:t>
            </w:r>
          </w:p>
          <w:p w14:paraId="459A26F8" w14:textId="77777777" w:rsidR="00B85CAE" w:rsidRPr="006556A8" w:rsidRDefault="00B85CAE" w:rsidP="002B17BC">
            <w:pPr>
              <w:rPr>
                <w:rFonts w:ascii="Arial" w:hAnsi="Arial" w:cs="Arial"/>
                <w:sz w:val="18"/>
                <w:szCs w:val="18"/>
              </w:rPr>
            </w:pPr>
            <w:r w:rsidRPr="006556A8">
              <w:rPr>
                <w:rFonts w:ascii="Arial" w:hAnsi="Arial" w:cs="Arial"/>
                <w:sz w:val="18"/>
                <w:szCs w:val="18"/>
              </w:rPr>
              <w:t xml:space="preserve">* </w:t>
            </w:r>
            <w:r w:rsidRPr="001958E3">
              <w:rPr>
                <w:rFonts w:ascii="Arial" w:hAnsi="Arial" w:cs="Arial"/>
                <w:i/>
                <w:sz w:val="18"/>
                <w:szCs w:val="18"/>
              </w:rPr>
              <w:t>Stress-eko</w:t>
            </w:r>
          </w:p>
          <w:p w14:paraId="45D5CBA4" w14:textId="77777777" w:rsidR="00B85CAE" w:rsidRPr="006556A8" w:rsidRDefault="00B85CAE" w:rsidP="002B17BC">
            <w:pPr>
              <w:rPr>
                <w:rFonts w:ascii="Arial" w:hAnsi="Arial" w:cs="Arial"/>
                <w:sz w:val="18"/>
                <w:szCs w:val="18"/>
              </w:rPr>
            </w:pPr>
            <w:r w:rsidRPr="006556A8">
              <w:rPr>
                <w:rFonts w:ascii="Arial" w:hAnsi="Arial" w:cs="Arial"/>
                <w:sz w:val="18"/>
                <w:szCs w:val="18"/>
              </w:rPr>
              <w:t xml:space="preserve">* </w:t>
            </w:r>
            <w:r w:rsidRPr="001958E3">
              <w:rPr>
                <w:rFonts w:ascii="Arial" w:hAnsi="Arial" w:cs="Arial"/>
                <w:i/>
                <w:sz w:val="18"/>
                <w:szCs w:val="18"/>
              </w:rPr>
              <w:t>MR-</w:t>
            </w:r>
            <w:proofErr w:type="spellStart"/>
            <w:r w:rsidRPr="001958E3">
              <w:rPr>
                <w:rFonts w:ascii="Arial" w:hAnsi="Arial" w:cs="Arial"/>
                <w:i/>
                <w:sz w:val="18"/>
                <w:szCs w:val="18"/>
              </w:rPr>
              <w:t>perfusion</w:t>
            </w:r>
            <w:proofErr w:type="spellEnd"/>
          </w:p>
          <w:p w14:paraId="35F21A5C" w14:textId="77777777" w:rsidR="00B85CAE" w:rsidRPr="004D15FD" w:rsidRDefault="00B85CAE" w:rsidP="002B17BC">
            <w:pPr>
              <w:rPr>
                <w:rFonts w:ascii="Arial" w:hAnsi="Arial" w:cs="Arial"/>
                <w:sz w:val="18"/>
                <w:szCs w:val="18"/>
                <w:lang w:val="en-US"/>
              </w:rPr>
            </w:pPr>
            <w:r w:rsidRPr="004D15FD">
              <w:rPr>
                <w:rFonts w:ascii="Arial" w:hAnsi="Arial" w:cs="Arial"/>
                <w:sz w:val="18"/>
                <w:szCs w:val="18"/>
                <w:lang w:val="en-US"/>
              </w:rPr>
              <w:t xml:space="preserve">* </w:t>
            </w:r>
            <w:r w:rsidRPr="001958E3">
              <w:rPr>
                <w:rFonts w:ascii="Arial" w:hAnsi="Arial" w:cs="Arial"/>
                <w:i/>
                <w:sz w:val="18"/>
                <w:szCs w:val="18"/>
                <w:lang w:val="en-US"/>
              </w:rPr>
              <w:t>PET-perfusion</w:t>
            </w:r>
            <w:r w:rsidRPr="004D15FD">
              <w:rPr>
                <w:rFonts w:ascii="Arial" w:hAnsi="Arial" w:cs="Arial"/>
                <w:sz w:val="18"/>
                <w:szCs w:val="18"/>
                <w:lang w:val="en-US"/>
              </w:rPr>
              <w:t xml:space="preserve"> </w:t>
            </w:r>
          </w:p>
        </w:tc>
        <w:tc>
          <w:tcPr>
            <w:tcW w:w="1809" w:type="dxa"/>
            <w:tcBorders>
              <w:top w:val="single" w:sz="4" w:space="0" w:color="auto"/>
              <w:bottom w:val="single" w:sz="4" w:space="0" w:color="auto"/>
            </w:tcBorders>
            <w:shd w:val="clear" w:color="auto" w:fill="D99594" w:themeFill="accent2" w:themeFillTint="99"/>
          </w:tcPr>
          <w:p w14:paraId="23EA15B6" w14:textId="77777777" w:rsidR="00B85CAE" w:rsidRPr="004D15FD" w:rsidRDefault="00B85CAE" w:rsidP="002B17BC">
            <w:pPr>
              <w:rPr>
                <w:rFonts w:ascii="Arial" w:hAnsi="Arial" w:cs="Arial"/>
                <w:sz w:val="18"/>
                <w:szCs w:val="18"/>
              </w:rPr>
            </w:pPr>
            <w:r w:rsidRPr="004D15FD">
              <w:rPr>
                <w:rFonts w:ascii="Arial" w:hAnsi="Arial" w:cs="Arial"/>
                <w:sz w:val="18"/>
                <w:szCs w:val="18"/>
              </w:rPr>
              <w:t>* Spirometri</w:t>
            </w:r>
          </w:p>
          <w:p w14:paraId="664FBC3C" w14:textId="77777777" w:rsidR="00B85CAE" w:rsidRPr="004D15FD" w:rsidRDefault="00B85CAE" w:rsidP="00B85CAE">
            <w:pPr>
              <w:pStyle w:val="Listaszerbekezds"/>
              <w:numPr>
                <w:ilvl w:val="0"/>
                <w:numId w:val="36"/>
              </w:numPr>
              <w:ind w:left="145" w:hanging="141"/>
              <w:rPr>
                <w:rFonts w:ascii="Arial" w:hAnsi="Arial" w:cs="Arial"/>
                <w:sz w:val="18"/>
                <w:szCs w:val="18"/>
              </w:rPr>
            </w:pPr>
            <w:r w:rsidRPr="004D15FD">
              <w:rPr>
                <w:rFonts w:ascii="Arial" w:hAnsi="Arial" w:cs="Arial"/>
                <w:sz w:val="18"/>
                <w:szCs w:val="18"/>
              </w:rPr>
              <w:t>dynamisk</w:t>
            </w:r>
          </w:p>
          <w:p w14:paraId="1BF530D3" w14:textId="77777777" w:rsidR="00B85CAE" w:rsidRDefault="00B85CAE" w:rsidP="00B85CAE">
            <w:pPr>
              <w:pStyle w:val="Listaszerbekezds"/>
              <w:numPr>
                <w:ilvl w:val="0"/>
                <w:numId w:val="36"/>
              </w:numPr>
              <w:ind w:left="145" w:hanging="141"/>
              <w:rPr>
                <w:rFonts w:ascii="Arial" w:hAnsi="Arial" w:cs="Arial"/>
                <w:sz w:val="18"/>
                <w:szCs w:val="18"/>
              </w:rPr>
            </w:pPr>
            <w:r w:rsidRPr="004D15FD">
              <w:rPr>
                <w:rFonts w:ascii="Arial" w:hAnsi="Arial" w:cs="Arial"/>
                <w:sz w:val="18"/>
                <w:szCs w:val="18"/>
              </w:rPr>
              <w:t>statisk</w:t>
            </w:r>
          </w:p>
          <w:p w14:paraId="285EDF21" w14:textId="77777777" w:rsidR="00B85CAE" w:rsidRPr="004D15FD" w:rsidRDefault="00B85CAE" w:rsidP="00B85CAE">
            <w:pPr>
              <w:pStyle w:val="Listaszerbekezds"/>
              <w:numPr>
                <w:ilvl w:val="0"/>
                <w:numId w:val="36"/>
              </w:numPr>
              <w:ind w:left="145" w:hanging="141"/>
              <w:rPr>
                <w:rFonts w:ascii="Arial" w:hAnsi="Arial" w:cs="Arial"/>
                <w:sz w:val="18"/>
                <w:szCs w:val="18"/>
              </w:rPr>
            </w:pPr>
            <w:r>
              <w:rPr>
                <w:rFonts w:ascii="Arial" w:hAnsi="Arial" w:cs="Arial"/>
                <w:sz w:val="18"/>
                <w:szCs w:val="18"/>
              </w:rPr>
              <w:t>diffusions-kapacitet</w:t>
            </w:r>
          </w:p>
        </w:tc>
        <w:tc>
          <w:tcPr>
            <w:tcW w:w="1658" w:type="dxa"/>
            <w:tcBorders>
              <w:top w:val="single" w:sz="4" w:space="0" w:color="auto"/>
              <w:bottom w:val="single" w:sz="4" w:space="0" w:color="auto"/>
            </w:tcBorders>
            <w:shd w:val="clear" w:color="auto" w:fill="95B3D7" w:themeFill="accent1" w:themeFillTint="99"/>
          </w:tcPr>
          <w:p w14:paraId="5AA2AB9C" w14:textId="77777777" w:rsidR="00B85CAE" w:rsidRPr="004D15FD" w:rsidRDefault="00B85CAE" w:rsidP="002B17BC">
            <w:pPr>
              <w:rPr>
                <w:rFonts w:ascii="Arial" w:hAnsi="Arial" w:cs="Arial"/>
                <w:sz w:val="18"/>
                <w:szCs w:val="18"/>
              </w:rPr>
            </w:pPr>
            <w:r w:rsidRPr="004D15FD">
              <w:rPr>
                <w:rFonts w:ascii="Arial" w:hAnsi="Arial" w:cs="Arial"/>
                <w:sz w:val="18"/>
                <w:szCs w:val="18"/>
              </w:rPr>
              <w:t>*</w:t>
            </w:r>
            <w:proofErr w:type="spellStart"/>
            <w:r w:rsidRPr="004D15FD">
              <w:rPr>
                <w:rFonts w:ascii="Arial" w:hAnsi="Arial" w:cs="Arial"/>
                <w:sz w:val="18"/>
                <w:szCs w:val="18"/>
              </w:rPr>
              <w:t>Artärduplex</w:t>
            </w:r>
            <w:proofErr w:type="spellEnd"/>
          </w:p>
          <w:p w14:paraId="2D9E6979" w14:textId="77777777" w:rsidR="00B85CAE" w:rsidRPr="004D15FD" w:rsidRDefault="00B85CAE" w:rsidP="002B17BC">
            <w:pPr>
              <w:rPr>
                <w:rFonts w:ascii="Arial" w:hAnsi="Arial" w:cs="Arial"/>
                <w:sz w:val="18"/>
                <w:szCs w:val="18"/>
              </w:rPr>
            </w:pPr>
            <w:r w:rsidRPr="004D15FD">
              <w:rPr>
                <w:rFonts w:ascii="Arial" w:hAnsi="Arial" w:cs="Arial"/>
                <w:sz w:val="18"/>
                <w:szCs w:val="18"/>
              </w:rPr>
              <w:t>- perifer cirk</w:t>
            </w:r>
            <w:r>
              <w:rPr>
                <w:rFonts w:ascii="Arial" w:hAnsi="Arial" w:cs="Arial"/>
                <w:sz w:val="18"/>
                <w:szCs w:val="18"/>
              </w:rPr>
              <w:t>ulation</w:t>
            </w:r>
          </w:p>
          <w:p w14:paraId="31410CB7"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4D15FD">
              <w:rPr>
                <w:rFonts w:ascii="Arial" w:hAnsi="Arial" w:cs="Arial"/>
                <w:sz w:val="18"/>
                <w:szCs w:val="18"/>
              </w:rPr>
              <w:t>carotis</w:t>
            </w:r>
            <w:proofErr w:type="spellEnd"/>
          </w:p>
          <w:p w14:paraId="2791A671" w14:textId="77777777" w:rsidR="00B85CAE" w:rsidRPr="004D15FD" w:rsidRDefault="00B85CAE" w:rsidP="002B17BC">
            <w:pPr>
              <w:rPr>
                <w:rFonts w:ascii="Arial" w:hAnsi="Arial" w:cs="Arial"/>
                <w:sz w:val="18"/>
                <w:szCs w:val="18"/>
              </w:rPr>
            </w:pPr>
            <w:r w:rsidRPr="004D15FD">
              <w:rPr>
                <w:rFonts w:ascii="Arial" w:hAnsi="Arial" w:cs="Arial"/>
                <w:sz w:val="18"/>
                <w:szCs w:val="18"/>
              </w:rPr>
              <w:t>- aorta</w:t>
            </w:r>
          </w:p>
          <w:p w14:paraId="19AB0E5A" w14:textId="77777777" w:rsidR="00B85CAE" w:rsidRPr="004D15FD" w:rsidRDefault="00B85CAE" w:rsidP="002B17BC">
            <w:pPr>
              <w:rPr>
                <w:rFonts w:ascii="Arial" w:hAnsi="Arial" w:cs="Arial"/>
                <w:sz w:val="18"/>
                <w:szCs w:val="18"/>
              </w:rPr>
            </w:pPr>
            <w:r>
              <w:rPr>
                <w:rFonts w:ascii="Arial" w:hAnsi="Arial" w:cs="Arial"/>
                <w:sz w:val="18"/>
                <w:szCs w:val="18"/>
              </w:rPr>
              <w:t>* Blodtryck</w:t>
            </w:r>
            <w:r w:rsidRPr="004D15FD">
              <w:rPr>
                <w:rFonts w:ascii="Arial" w:hAnsi="Arial" w:cs="Arial"/>
                <w:sz w:val="18"/>
                <w:szCs w:val="18"/>
              </w:rPr>
              <w:t xml:space="preserve"> nedre extr</w:t>
            </w:r>
            <w:r>
              <w:rPr>
                <w:rFonts w:ascii="Arial" w:hAnsi="Arial" w:cs="Arial"/>
                <w:sz w:val="18"/>
                <w:szCs w:val="18"/>
              </w:rPr>
              <w:t>emitet</w:t>
            </w:r>
          </w:p>
        </w:tc>
        <w:tc>
          <w:tcPr>
            <w:tcW w:w="1206" w:type="dxa"/>
            <w:tcBorders>
              <w:top w:val="single" w:sz="4" w:space="0" w:color="auto"/>
              <w:bottom w:val="single" w:sz="4" w:space="0" w:color="auto"/>
            </w:tcBorders>
            <w:shd w:val="clear" w:color="auto" w:fill="C4BC96" w:themeFill="background2" w:themeFillShade="BF"/>
          </w:tcPr>
          <w:p w14:paraId="5252493E" w14:textId="77777777" w:rsidR="00B85CAE" w:rsidRPr="004D15FD" w:rsidRDefault="00B85CAE" w:rsidP="002B17BC">
            <w:pPr>
              <w:rPr>
                <w:rFonts w:ascii="Arial" w:hAnsi="Arial" w:cs="Arial"/>
                <w:sz w:val="18"/>
                <w:szCs w:val="18"/>
              </w:rPr>
            </w:pPr>
          </w:p>
        </w:tc>
        <w:tc>
          <w:tcPr>
            <w:tcW w:w="1357" w:type="dxa"/>
            <w:tcBorders>
              <w:top w:val="single" w:sz="4" w:space="0" w:color="auto"/>
              <w:bottom w:val="single" w:sz="4" w:space="0" w:color="auto"/>
            </w:tcBorders>
            <w:shd w:val="clear" w:color="auto" w:fill="D9D9D9" w:themeFill="background1" w:themeFillShade="D9"/>
          </w:tcPr>
          <w:p w14:paraId="39D0B25B" w14:textId="77777777" w:rsidR="00B85CAE" w:rsidRPr="00A26445" w:rsidRDefault="00B85CAE" w:rsidP="002B17BC">
            <w:pPr>
              <w:rPr>
                <w:rFonts w:ascii="Arial" w:hAnsi="Arial" w:cs="Arial"/>
                <w:sz w:val="18"/>
                <w:szCs w:val="18"/>
              </w:rPr>
            </w:pPr>
            <w:r>
              <w:rPr>
                <w:rFonts w:ascii="Arial" w:hAnsi="Arial" w:cs="Arial"/>
                <w:sz w:val="18"/>
                <w:szCs w:val="18"/>
              </w:rPr>
              <w:t xml:space="preserve">* </w:t>
            </w:r>
            <w:r w:rsidRPr="00A26445">
              <w:rPr>
                <w:rFonts w:ascii="Arial" w:hAnsi="Arial" w:cs="Arial"/>
                <w:sz w:val="18"/>
                <w:szCs w:val="18"/>
              </w:rPr>
              <w:t>EKG</w:t>
            </w:r>
            <w:r>
              <w:rPr>
                <w:rFonts w:ascii="Arial" w:hAnsi="Arial" w:cs="Arial"/>
                <w:sz w:val="18"/>
                <w:szCs w:val="18"/>
              </w:rPr>
              <w:t xml:space="preserve"> barn</w:t>
            </w:r>
          </w:p>
        </w:tc>
      </w:tr>
      <w:tr w:rsidR="00B85CAE" w:rsidRPr="004D15FD" w14:paraId="0CFF5C95" w14:textId="77777777" w:rsidTr="00B85CAE">
        <w:trPr>
          <w:gridAfter w:val="1"/>
          <w:wAfter w:w="15" w:type="dxa"/>
          <w:trHeight w:val="861"/>
        </w:trPr>
        <w:tc>
          <w:tcPr>
            <w:tcW w:w="1152" w:type="dxa"/>
            <w:tcBorders>
              <w:top w:val="single" w:sz="4" w:space="0" w:color="auto"/>
            </w:tcBorders>
          </w:tcPr>
          <w:p w14:paraId="2617D2C6" w14:textId="77777777" w:rsidR="00B85CAE" w:rsidRPr="004D15FD" w:rsidRDefault="00B85CAE" w:rsidP="002B17BC">
            <w:pPr>
              <w:rPr>
                <w:rFonts w:ascii="Arial" w:hAnsi="Arial" w:cs="Arial"/>
                <w:sz w:val="18"/>
                <w:szCs w:val="18"/>
              </w:rPr>
            </w:pPr>
            <w:r w:rsidRPr="004D15FD">
              <w:rPr>
                <w:rFonts w:ascii="Arial" w:hAnsi="Arial" w:cs="Arial"/>
                <w:sz w:val="18"/>
                <w:szCs w:val="18"/>
              </w:rPr>
              <w:t>A</w:t>
            </w:r>
          </w:p>
          <w:p w14:paraId="7AFDCABF" w14:textId="77777777" w:rsidR="00B85CAE" w:rsidRDefault="00B85CAE" w:rsidP="002B17BC">
            <w:pPr>
              <w:rPr>
                <w:rFonts w:ascii="Arial" w:hAnsi="Arial" w:cs="Arial"/>
                <w:sz w:val="18"/>
                <w:szCs w:val="18"/>
              </w:rPr>
            </w:pPr>
          </w:p>
          <w:p w14:paraId="7557F2E6" w14:textId="77777777" w:rsidR="00B85CAE" w:rsidRPr="004D15FD" w:rsidRDefault="00B85CAE" w:rsidP="002B17BC">
            <w:pPr>
              <w:rPr>
                <w:rFonts w:ascii="Arial" w:hAnsi="Arial" w:cs="Arial"/>
                <w:sz w:val="18"/>
                <w:szCs w:val="18"/>
              </w:rPr>
            </w:pPr>
            <w:r w:rsidRPr="004D15FD">
              <w:rPr>
                <w:rFonts w:ascii="Arial" w:hAnsi="Arial" w:cs="Arial"/>
                <w:sz w:val="18"/>
                <w:szCs w:val="18"/>
              </w:rPr>
              <w:t>≥5 valbara</w:t>
            </w:r>
            <w:r>
              <w:rPr>
                <w:rFonts w:ascii="Arial" w:hAnsi="Arial" w:cs="Arial"/>
                <w:sz w:val="18"/>
                <w:szCs w:val="18"/>
              </w:rPr>
              <w:t>, övriga B</w:t>
            </w:r>
          </w:p>
        </w:tc>
        <w:tc>
          <w:tcPr>
            <w:tcW w:w="2111" w:type="dxa"/>
            <w:tcBorders>
              <w:top w:val="single" w:sz="4" w:space="0" w:color="auto"/>
            </w:tcBorders>
            <w:shd w:val="clear" w:color="auto" w:fill="FABF8F" w:themeFill="accent6" w:themeFillTint="99"/>
          </w:tcPr>
          <w:p w14:paraId="4A0E68F3" w14:textId="77777777" w:rsidR="00B85CAE" w:rsidRPr="004D15FD" w:rsidRDefault="00B85CAE" w:rsidP="002B17BC">
            <w:pPr>
              <w:rPr>
                <w:rFonts w:ascii="Arial" w:hAnsi="Arial" w:cs="Arial"/>
                <w:sz w:val="18"/>
                <w:szCs w:val="18"/>
              </w:rPr>
            </w:pPr>
            <w:r>
              <w:rPr>
                <w:rFonts w:ascii="Arial" w:hAnsi="Arial" w:cs="Arial"/>
                <w:sz w:val="18"/>
                <w:szCs w:val="18"/>
              </w:rPr>
              <w:t xml:space="preserve">* </w:t>
            </w:r>
            <w:proofErr w:type="spellStart"/>
            <w:r w:rsidRPr="00BF3C29">
              <w:rPr>
                <w:rFonts w:ascii="Arial" w:hAnsi="Arial" w:cs="Arial"/>
                <w:i/>
                <w:sz w:val="18"/>
                <w:szCs w:val="18"/>
              </w:rPr>
              <w:t>Myokardscint</w:t>
            </w:r>
            <w:proofErr w:type="spellEnd"/>
          </w:p>
          <w:p w14:paraId="25DD14CF"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1958E3">
              <w:rPr>
                <w:rFonts w:ascii="Arial" w:hAnsi="Arial" w:cs="Arial"/>
                <w:i/>
                <w:sz w:val="18"/>
                <w:szCs w:val="18"/>
              </w:rPr>
              <w:t>Lungscint</w:t>
            </w:r>
            <w:proofErr w:type="spellEnd"/>
          </w:p>
          <w:p w14:paraId="2D741D92"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BF3C29">
              <w:rPr>
                <w:rFonts w:ascii="Arial" w:hAnsi="Arial" w:cs="Arial"/>
                <w:i/>
                <w:sz w:val="18"/>
                <w:szCs w:val="18"/>
              </w:rPr>
              <w:t>Njurscint</w:t>
            </w:r>
            <w:proofErr w:type="spellEnd"/>
            <w:r w:rsidRPr="00BF3C29">
              <w:rPr>
                <w:rFonts w:ascii="Arial" w:hAnsi="Arial" w:cs="Arial"/>
                <w:i/>
                <w:sz w:val="18"/>
                <w:szCs w:val="18"/>
              </w:rPr>
              <w:t>, dynamisk</w:t>
            </w:r>
          </w:p>
          <w:p w14:paraId="5A9F31BF"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BF3C29">
              <w:rPr>
                <w:rFonts w:ascii="Arial" w:hAnsi="Arial" w:cs="Arial"/>
                <w:i/>
                <w:sz w:val="18"/>
                <w:szCs w:val="18"/>
              </w:rPr>
              <w:t>Njurscint</w:t>
            </w:r>
            <w:proofErr w:type="spellEnd"/>
            <w:r w:rsidRPr="00BF3C29">
              <w:rPr>
                <w:rFonts w:ascii="Arial" w:hAnsi="Arial" w:cs="Arial"/>
                <w:i/>
                <w:sz w:val="18"/>
                <w:szCs w:val="18"/>
              </w:rPr>
              <w:t>, statisk</w:t>
            </w:r>
          </w:p>
        </w:tc>
        <w:tc>
          <w:tcPr>
            <w:tcW w:w="1206" w:type="dxa"/>
            <w:tcBorders>
              <w:top w:val="single" w:sz="4" w:space="0" w:color="auto"/>
            </w:tcBorders>
            <w:shd w:val="clear" w:color="auto" w:fill="92CDDC" w:themeFill="accent5" w:themeFillTint="99"/>
          </w:tcPr>
          <w:p w14:paraId="28443FB5" w14:textId="77777777" w:rsidR="00B85CAE" w:rsidRPr="004D15FD" w:rsidRDefault="00B85CAE" w:rsidP="002B17BC">
            <w:pPr>
              <w:rPr>
                <w:rFonts w:ascii="Arial" w:hAnsi="Arial" w:cs="Arial"/>
                <w:sz w:val="18"/>
                <w:szCs w:val="18"/>
              </w:rPr>
            </w:pPr>
          </w:p>
        </w:tc>
        <w:tc>
          <w:tcPr>
            <w:tcW w:w="1658" w:type="dxa"/>
            <w:tcBorders>
              <w:top w:val="single" w:sz="4" w:space="0" w:color="auto"/>
            </w:tcBorders>
            <w:shd w:val="clear" w:color="auto" w:fill="C2D69B" w:themeFill="accent3" w:themeFillTint="99"/>
          </w:tcPr>
          <w:p w14:paraId="5D4CDBFE"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4D15FD">
              <w:rPr>
                <w:rFonts w:ascii="Arial" w:hAnsi="Arial" w:cs="Arial"/>
                <w:sz w:val="18"/>
                <w:szCs w:val="18"/>
              </w:rPr>
              <w:t>Ergospirometri</w:t>
            </w:r>
            <w:proofErr w:type="spellEnd"/>
          </w:p>
          <w:p w14:paraId="68A085EC"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sidRPr="00BF3C29">
              <w:rPr>
                <w:rFonts w:ascii="Arial" w:hAnsi="Arial" w:cs="Arial"/>
                <w:i/>
                <w:sz w:val="18"/>
                <w:szCs w:val="18"/>
              </w:rPr>
              <w:t>Arbetsprov barn</w:t>
            </w:r>
          </w:p>
          <w:p w14:paraId="713EA917" w14:textId="77777777" w:rsidR="00B85CAE" w:rsidRPr="004D15FD" w:rsidRDefault="00B85CAE" w:rsidP="002B17BC">
            <w:pPr>
              <w:rPr>
                <w:rFonts w:ascii="Arial" w:hAnsi="Arial" w:cs="Arial"/>
                <w:sz w:val="18"/>
                <w:szCs w:val="18"/>
              </w:rPr>
            </w:pPr>
            <w:r w:rsidRPr="004D15FD">
              <w:rPr>
                <w:rFonts w:ascii="Arial" w:hAnsi="Arial" w:cs="Arial"/>
                <w:sz w:val="18"/>
                <w:szCs w:val="18"/>
              </w:rPr>
              <w:t>* Ambulatoriskt BT</w:t>
            </w:r>
          </w:p>
        </w:tc>
        <w:tc>
          <w:tcPr>
            <w:tcW w:w="1508" w:type="dxa"/>
            <w:tcBorders>
              <w:top w:val="single" w:sz="4" w:space="0" w:color="auto"/>
            </w:tcBorders>
            <w:shd w:val="clear" w:color="auto" w:fill="B2A1C7" w:themeFill="accent4" w:themeFillTint="99"/>
          </w:tcPr>
          <w:p w14:paraId="0BE9C8F3" w14:textId="77777777" w:rsidR="00B85CAE" w:rsidRPr="001B094F" w:rsidRDefault="00B85CAE" w:rsidP="002B17BC">
            <w:pPr>
              <w:rPr>
                <w:rFonts w:ascii="Arial" w:hAnsi="Arial" w:cs="Arial"/>
                <w:sz w:val="18"/>
                <w:szCs w:val="18"/>
              </w:rPr>
            </w:pPr>
            <w:r w:rsidRPr="001B094F">
              <w:rPr>
                <w:rFonts w:ascii="Arial" w:hAnsi="Arial" w:cs="Arial"/>
                <w:sz w:val="18"/>
                <w:szCs w:val="18"/>
              </w:rPr>
              <w:t>* TTE</w:t>
            </w:r>
            <w:r>
              <w:rPr>
                <w:rFonts w:ascii="Arial" w:hAnsi="Arial" w:cs="Arial"/>
                <w:sz w:val="18"/>
                <w:szCs w:val="18"/>
              </w:rPr>
              <w:t xml:space="preserve"> avancerad</w:t>
            </w:r>
          </w:p>
          <w:p w14:paraId="22CED3D7" w14:textId="77777777" w:rsidR="00B85CAE" w:rsidRPr="001B094F" w:rsidRDefault="00B85CAE" w:rsidP="002B17BC">
            <w:pPr>
              <w:rPr>
                <w:rFonts w:ascii="Arial" w:hAnsi="Arial" w:cs="Arial"/>
                <w:sz w:val="18"/>
                <w:szCs w:val="18"/>
              </w:rPr>
            </w:pPr>
            <w:r w:rsidRPr="001B094F">
              <w:rPr>
                <w:rFonts w:ascii="Arial" w:hAnsi="Arial" w:cs="Arial"/>
                <w:sz w:val="18"/>
                <w:szCs w:val="18"/>
              </w:rPr>
              <w:t>* TTE barn</w:t>
            </w:r>
          </w:p>
          <w:p w14:paraId="73A1B678" w14:textId="77777777" w:rsidR="00B85CAE" w:rsidRPr="001B094F" w:rsidRDefault="00B85CAE" w:rsidP="002B17BC">
            <w:pPr>
              <w:rPr>
                <w:rFonts w:ascii="Arial" w:hAnsi="Arial" w:cs="Arial"/>
                <w:sz w:val="18"/>
                <w:szCs w:val="18"/>
              </w:rPr>
            </w:pPr>
            <w:r w:rsidRPr="001B094F">
              <w:rPr>
                <w:rFonts w:ascii="Arial" w:hAnsi="Arial" w:cs="Arial"/>
                <w:sz w:val="18"/>
                <w:szCs w:val="18"/>
              </w:rPr>
              <w:t>* TEE</w:t>
            </w:r>
          </w:p>
          <w:p w14:paraId="1DE211DB" w14:textId="77777777" w:rsidR="00B85CAE" w:rsidRPr="001B094F" w:rsidRDefault="00B85CAE" w:rsidP="002B17BC">
            <w:pPr>
              <w:rPr>
                <w:rFonts w:ascii="Arial" w:hAnsi="Arial" w:cs="Arial"/>
                <w:sz w:val="18"/>
                <w:szCs w:val="18"/>
              </w:rPr>
            </w:pPr>
            <w:r w:rsidRPr="001B094F">
              <w:rPr>
                <w:rFonts w:ascii="Arial" w:hAnsi="Arial" w:cs="Arial"/>
                <w:sz w:val="18"/>
                <w:szCs w:val="18"/>
              </w:rPr>
              <w:t>* MR hjärta</w:t>
            </w:r>
          </w:p>
        </w:tc>
        <w:tc>
          <w:tcPr>
            <w:tcW w:w="1658" w:type="dxa"/>
            <w:tcBorders>
              <w:top w:val="single" w:sz="4" w:space="0" w:color="auto"/>
            </w:tcBorders>
            <w:shd w:val="clear" w:color="auto" w:fill="FFFF00"/>
          </w:tcPr>
          <w:p w14:paraId="04D3C692"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BF3C29">
              <w:rPr>
                <w:rFonts w:ascii="Arial" w:hAnsi="Arial" w:cs="Arial"/>
                <w:i/>
                <w:sz w:val="18"/>
                <w:szCs w:val="18"/>
              </w:rPr>
              <w:t>Myokardscint</w:t>
            </w:r>
            <w:proofErr w:type="spellEnd"/>
          </w:p>
          <w:p w14:paraId="4B757181"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sidRPr="001958E3">
              <w:rPr>
                <w:rFonts w:ascii="Arial" w:hAnsi="Arial" w:cs="Arial"/>
                <w:i/>
                <w:sz w:val="18"/>
                <w:szCs w:val="18"/>
              </w:rPr>
              <w:t>Stress-eko</w:t>
            </w:r>
          </w:p>
        </w:tc>
        <w:tc>
          <w:tcPr>
            <w:tcW w:w="1809" w:type="dxa"/>
            <w:tcBorders>
              <w:top w:val="single" w:sz="4" w:space="0" w:color="auto"/>
            </w:tcBorders>
            <w:shd w:val="clear" w:color="auto" w:fill="D99594" w:themeFill="accent2" w:themeFillTint="99"/>
          </w:tcPr>
          <w:p w14:paraId="739050FB"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1958E3">
              <w:rPr>
                <w:rFonts w:ascii="Arial" w:hAnsi="Arial" w:cs="Arial"/>
                <w:i/>
                <w:sz w:val="18"/>
                <w:szCs w:val="18"/>
              </w:rPr>
              <w:t>Lungscint</w:t>
            </w:r>
            <w:proofErr w:type="spellEnd"/>
          </w:p>
          <w:p w14:paraId="027F9557"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sidRPr="001958E3">
              <w:rPr>
                <w:rFonts w:ascii="Arial" w:hAnsi="Arial" w:cs="Arial"/>
                <w:i/>
                <w:sz w:val="18"/>
                <w:szCs w:val="18"/>
              </w:rPr>
              <w:t>Spirometri barn</w:t>
            </w:r>
          </w:p>
        </w:tc>
        <w:tc>
          <w:tcPr>
            <w:tcW w:w="1658" w:type="dxa"/>
            <w:tcBorders>
              <w:top w:val="single" w:sz="4" w:space="0" w:color="auto"/>
            </w:tcBorders>
            <w:shd w:val="clear" w:color="auto" w:fill="95B3D7" w:themeFill="accent1" w:themeFillTint="99"/>
          </w:tcPr>
          <w:p w14:paraId="7390CA4C" w14:textId="77777777" w:rsidR="00B85CAE" w:rsidRPr="004D15FD" w:rsidRDefault="00B85CAE" w:rsidP="002B17BC">
            <w:pPr>
              <w:rPr>
                <w:rFonts w:ascii="Arial" w:hAnsi="Arial" w:cs="Arial"/>
                <w:sz w:val="18"/>
                <w:szCs w:val="18"/>
              </w:rPr>
            </w:pPr>
            <w:r w:rsidRPr="004D15FD">
              <w:rPr>
                <w:rFonts w:ascii="Arial" w:hAnsi="Arial" w:cs="Arial"/>
                <w:sz w:val="18"/>
                <w:szCs w:val="18"/>
              </w:rPr>
              <w:t>* Dialysfistel</w:t>
            </w:r>
          </w:p>
          <w:p w14:paraId="14ADBF73"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4D15FD">
              <w:rPr>
                <w:rFonts w:ascii="Arial" w:hAnsi="Arial" w:cs="Arial"/>
                <w:sz w:val="18"/>
                <w:szCs w:val="18"/>
              </w:rPr>
              <w:t>Venduplex</w:t>
            </w:r>
            <w:proofErr w:type="spellEnd"/>
          </w:p>
          <w:p w14:paraId="6896504E" w14:textId="77777777" w:rsidR="00B85CAE" w:rsidRPr="004D15FD" w:rsidRDefault="00B85CAE" w:rsidP="00B85CAE">
            <w:pPr>
              <w:pStyle w:val="Listaszerbekezds"/>
              <w:numPr>
                <w:ilvl w:val="0"/>
                <w:numId w:val="36"/>
              </w:numPr>
              <w:ind w:left="183" w:hanging="141"/>
              <w:rPr>
                <w:rFonts w:ascii="Arial" w:hAnsi="Arial" w:cs="Arial"/>
                <w:sz w:val="18"/>
                <w:szCs w:val="18"/>
              </w:rPr>
            </w:pPr>
            <w:r w:rsidRPr="004D15FD">
              <w:rPr>
                <w:rFonts w:ascii="Arial" w:hAnsi="Arial" w:cs="Arial"/>
                <w:sz w:val="18"/>
                <w:szCs w:val="18"/>
              </w:rPr>
              <w:t>insufficiens</w:t>
            </w:r>
          </w:p>
          <w:p w14:paraId="69939CA5" w14:textId="77777777" w:rsidR="00B85CAE" w:rsidRPr="004D15FD" w:rsidRDefault="00B85CAE" w:rsidP="00B85CAE">
            <w:pPr>
              <w:pStyle w:val="Listaszerbekezds"/>
              <w:numPr>
                <w:ilvl w:val="0"/>
                <w:numId w:val="36"/>
              </w:numPr>
              <w:ind w:left="183" w:hanging="141"/>
              <w:rPr>
                <w:rFonts w:ascii="Arial" w:hAnsi="Arial" w:cs="Arial"/>
                <w:sz w:val="18"/>
                <w:szCs w:val="18"/>
              </w:rPr>
            </w:pPr>
            <w:r w:rsidRPr="004D15FD">
              <w:rPr>
                <w:rFonts w:ascii="Arial" w:hAnsi="Arial" w:cs="Arial"/>
                <w:sz w:val="18"/>
                <w:szCs w:val="18"/>
              </w:rPr>
              <w:t>DVT</w:t>
            </w:r>
          </w:p>
        </w:tc>
        <w:tc>
          <w:tcPr>
            <w:tcW w:w="1206" w:type="dxa"/>
            <w:tcBorders>
              <w:top w:val="single" w:sz="4" w:space="0" w:color="auto"/>
            </w:tcBorders>
            <w:shd w:val="clear" w:color="auto" w:fill="C4BC96" w:themeFill="background2" w:themeFillShade="BF"/>
          </w:tcPr>
          <w:p w14:paraId="5EED5DC0" w14:textId="77777777" w:rsidR="00B85CAE" w:rsidRPr="004D15FD" w:rsidRDefault="00B85CAE" w:rsidP="002B17BC">
            <w:pPr>
              <w:rPr>
                <w:rFonts w:ascii="Arial" w:hAnsi="Arial" w:cs="Arial"/>
                <w:sz w:val="18"/>
                <w:szCs w:val="18"/>
              </w:rPr>
            </w:pPr>
            <w:r>
              <w:rPr>
                <w:rFonts w:ascii="Arial" w:hAnsi="Arial" w:cs="Arial"/>
                <w:sz w:val="18"/>
                <w:szCs w:val="18"/>
              </w:rPr>
              <w:t xml:space="preserve">* </w:t>
            </w:r>
            <w:proofErr w:type="spellStart"/>
            <w:r w:rsidRPr="00BF3C29">
              <w:rPr>
                <w:rFonts w:ascii="Arial" w:hAnsi="Arial" w:cs="Arial"/>
                <w:i/>
                <w:sz w:val="18"/>
                <w:szCs w:val="18"/>
              </w:rPr>
              <w:t>Njurscint</w:t>
            </w:r>
            <w:proofErr w:type="spellEnd"/>
            <w:r w:rsidRPr="00BF3C29">
              <w:rPr>
                <w:rFonts w:ascii="Arial" w:hAnsi="Arial" w:cs="Arial"/>
                <w:i/>
                <w:sz w:val="18"/>
                <w:szCs w:val="18"/>
              </w:rPr>
              <w:t>, dynamisk</w:t>
            </w:r>
          </w:p>
          <w:p w14:paraId="53327999" w14:textId="77777777" w:rsidR="00B85CAE" w:rsidRPr="004D15FD" w:rsidRDefault="00B85CAE" w:rsidP="002B17BC">
            <w:pPr>
              <w:rPr>
                <w:rFonts w:ascii="Arial" w:hAnsi="Arial" w:cs="Arial"/>
                <w:sz w:val="18"/>
                <w:szCs w:val="18"/>
              </w:rPr>
            </w:pPr>
            <w:r>
              <w:rPr>
                <w:rFonts w:ascii="Arial" w:hAnsi="Arial" w:cs="Arial"/>
                <w:sz w:val="18"/>
                <w:szCs w:val="18"/>
              </w:rPr>
              <w:t xml:space="preserve">* </w:t>
            </w:r>
            <w:proofErr w:type="spellStart"/>
            <w:r w:rsidRPr="00BF3C29">
              <w:rPr>
                <w:rFonts w:ascii="Arial" w:hAnsi="Arial" w:cs="Arial"/>
                <w:i/>
                <w:sz w:val="18"/>
                <w:szCs w:val="18"/>
              </w:rPr>
              <w:t>Njurscint</w:t>
            </w:r>
            <w:proofErr w:type="spellEnd"/>
            <w:r w:rsidRPr="00BF3C29">
              <w:rPr>
                <w:rFonts w:ascii="Arial" w:hAnsi="Arial" w:cs="Arial"/>
                <w:i/>
                <w:sz w:val="18"/>
                <w:szCs w:val="18"/>
              </w:rPr>
              <w:t>, statisk</w:t>
            </w:r>
            <w:r w:rsidRPr="004D15FD">
              <w:rPr>
                <w:rFonts w:ascii="Arial" w:hAnsi="Arial" w:cs="Arial"/>
                <w:sz w:val="18"/>
                <w:szCs w:val="18"/>
              </w:rPr>
              <w:t xml:space="preserve"> </w:t>
            </w:r>
          </w:p>
        </w:tc>
        <w:tc>
          <w:tcPr>
            <w:tcW w:w="1357" w:type="dxa"/>
            <w:tcBorders>
              <w:top w:val="single" w:sz="4" w:space="0" w:color="auto"/>
            </w:tcBorders>
            <w:shd w:val="clear" w:color="auto" w:fill="D9D9D9" w:themeFill="background1" w:themeFillShade="D9"/>
          </w:tcPr>
          <w:p w14:paraId="526FBD2B"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sidRPr="00BF3C29">
              <w:rPr>
                <w:rFonts w:ascii="Arial" w:hAnsi="Arial" w:cs="Arial"/>
                <w:i/>
                <w:sz w:val="18"/>
                <w:szCs w:val="18"/>
              </w:rPr>
              <w:t>Arbetsprov barn</w:t>
            </w:r>
          </w:p>
          <w:p w14:paraId="23B90B9D"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sidRPr="001958E3">
              <w:rPr>
                <w:rFonts w:ascii="Arial" w:hAnsi="Arial" w:cs="Arial"/>
                <w:i/>
                <w:sz w:val="18"/>
                <w:szCs w:val="18"/>
              </w:rPr>
              <w:t>Spirometri barn</w:t>
            </w:r>
          </w:p>
        </w:tc>
      </w:tr>
      <w:tr w:rsidR="00B85CAE" w:rsidRPr="004D15FD" w14:paraId="19D370FE" w14:textId="77777777" w:rsidTr="00B85CAE">
        <w:trPr>
          <w:gridAfter w:val="1"/>
          <w:wAfter w:w="15" w:type="dxa"/>
          <w:trHeight w:val="855"/>
        </w:trPr>
        <w:tc>
          <w:tcPr>
            <w:tcW w:w="1152" w:type="dxa"/>
          </w:tcPr>
          <w:p w14:paraId="3B8F6BBD" w14:textId="77777777" w:rsidR="00B85CAE" w:rsidRPr="004D15FD" w:rsidRDefault="00B85CAE" w:rsidP="002B17BC">
            <w:pPr>
              <w:rPr>
                <w:rFonts w:ascii="Arial" w:hAnsi="Arial" w:cs="Arial"/>
                <w:sz w:val="18"/>
                <w:szCs w:val="18"/>
              </w:rPr>
            </w:pPr>
            <w:r w:rsidRPr="004D15FD">
              <w:rPr>
                <w:rFonts w:ascii="Arial" w:hAnsi="Arial" w:cs="Arial"/>
                <w:sz w:val="18"/>
                <w:szCs w:val="18"/>
              </w:rPr>
              <w:t>B</w:t>
            </w:r>
          </w:p>
        </w:tc>
        <w:tc>
          <w:tcPr>
            <w:tcW w:w="2111" w:type="dxa"/>
            <w:shd w:val="clear" w:color="auto" w:fill="FABF8F" w:themeFill="accent6" w:themeFillTint="99"/>
          </w:tcPr>
          <w:p w14:paraId="08250090"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Pr>
                <w:rFonts w:ascii="Arial" w:hAnsi="Arial" w:cs="Arial"/>
                <w:sz w:val="18"/>
                <w:szCs w:val="18"/>
              </w:rPr>
              <w:t>Skelettsc</w:t>
            </w:r>
            <w:r w:rsidRPr="004D15FD">
              <w:rPr>
                <w:rFonts w:ascii="Arial" w:hAnsi="Arial" w:cs="Arial"/>
                <w:sz w:val="18"/>
                <w:szCs w:val="18"/>
              </w:rPr>
              <w:t>int</w:t>
            </w:r>
            <w:proofErr w:type="spellEnd"/>
          </w:p>
          <w:p w14:paraId="0E93520F"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Sentinel </w:t>
            </w:r>
            <w:proofErr w:type="spellStart"/>
            <w:r w:rsidRPr="004D15FD">
              <w:rPr>
                <w:rFonts w:ascii="Arial" w:hAnsi="Arial" w:cs="Arial"/>
                <w:sz w:val="18"/>
                <w:szCs w:val="18"/>
              </w:rPr>
              <w:t>node</w:t>
            </w:r>
            <w:proofErr w:type="spellEnd"/>
          </w:p>
          <w:p w14:paraId="44BFB056" w14:textId="77777777" w:rsidR="00B85CAE" w:rsidRPr="004D15FD" w:rsidRDefault="00B85CAE" w:rsidP="002B17BC">
            <w:pPr>
              <w:rPr>
                <w:rFonts w:ascii="Arial" w:hAnsi="Arial" w:cs="Arial"/>
                <w:sz w:val="18"/>
                <w:szCs w:val="18"/>
              </w:rPr>
            </w:pPr>
            <w:r w:rsidRPr="004D15FD">
              <w:rPr>
                <w:rFonts w:ascii="Arial" w:hAnsi="Arial" w:cs="Arial"/>
                <w:sz w:val="18"/>
                <w:szCs w:val="18"/>
              </w:rPr>
              <w:t>* PET</w:t>
            </w:r>
          </w:p>
        </w:tc>
        <w:tc>
          <w:tcPr>
            <w:tcW w:w="1206" w:type="dxa"/>
            <w:shd w:val="clear" w:color="auto" w:fill="92CDDC" w:themeFill="accent5" w:themeFillTint="99"/>
          </w:tcPr>
          <w:p w14:paraId="08DCB780" w14:textId="77777777" w:rsidR="00B85CAE" w:rsidRPr="004D15FD" w:rsidRDefault="00B85CAE" w:rsidP="002B17BC">
            <w:pPr>
              <w:rPr>
                <w:rFonts w:ascii="Arial" w:hAnsi="Arial" w:cs="Arial"/>
                <w:sz w:val="18"/>
                <w:szCs w:val="18"/>
              </w:rPr>
            </w:pPr>
          </w:p>
        </w:tc>
        <w:tc>
          <w:tcPr>
            <w:tcW w:w="1658" w:type="dxa"/>
            <w:shd w:val="clear" w:color="auto" w:fill="C2D69B" w:themeFill="accent3" w:themeFillTint="99"/>
          </w:tcPr>
          <w:p w14:paraId="16785E54"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Pr>
                <w:rFonts w:ascii="Arial" w:hAnsi="Arial" w:cs="Arial"/>
                <w:sz w:val="18"/>
                <w:szCs w:val="18"/>
              </w:rPr>
              <w:t>Arbetsprov med artärblodgaser</w:t>
            </w:r>
          </w:p>
          <w:p w14:paraId="22C7722B" w14:textId="77777777" w:rsidR="00B85CAE" w:rsidRPr="004D15FD" w:rsidRDefault="00B85CAE" w:rsidP="002B17BC">
            <w:pPr>
              <w:rPr>
                <w:rFonts w:ascii="Arial" w:hAnsi="Arial" w:cs="Arial"/>
                <w:sz w:val="18"/>
                <w:szCs w:val="18"/>
              </w:rPr>
            </w:pPr>
            <w:r w:rsidRPr="004D15FD">
              <w:rPr>
                <w:rFonts w:ascii="Arial" w:hAnsi="Arial" w:cs="Arial"/>
                <w:sz w:val="18"/>
                <w:szCs w:val="18"/>
              </w:rPr>
              <w:t>* TILT</w:t>
            </w:r>
          </w:p>
          <w:p w14:paraId="58739132" w14:textId="77777777" w:rsidR="00B85CAE" w:rsidRPr="004D15FD" w:rsidRDefault="00B85CAE" w:rsidP="002B17BC">
            <w:pPr>
              <w:rPr>
                <w:rFonts w:ascii="Arial" w:hAnsi="Arial" w:cs="Arial"/>
                <w:sz w:val="18"/>
                <w:szCs w:val="18"/>
              </w:rPr>
            </w:pPr>
            <w:r w:rsidRPr="004D15FD">
              <w:rPr>
                <w:rFonts w:ascii="Arial" w:hAnsi="Arial" w:cs="Arial"/>
                <w:sz w:val="18"/>
                <w:szCs w:val="18"/>
              </w:rPr>
              <w:t>* Hö</w:t>
            </w:r>
            <w:r>
              <w:rPr>
                <w:rFonts w:ascii="Arial" w:hAnsi="Arial" w:cs="Arial"/>
                <w:sz w:val="18"/>
                <w:szCs w:val="18"/>
              </w:rPr>
              <w:t>ger-</w:t>
            </w:r>
            <w:r w:rsidRPr="004D15FD">
              <w:rPr>
                <w:rFonts w:ascii="Arial" w:hAnsi="Arial" w:cs="Arial"/>
                <w:sz w:val="18"/>
                <w:szCs w:val="18"/>
              </w:rPr>
              <w:t>kateterisering</w:t>
            </w:r>
          </w:p>
        </w:tc>
        <w:tc>
          <w:tcPr>
            <w:tcW w:w="1508" w:type="dxa"/>
            <w:shd w:val="clear" w:color="auto" w:fill="B2A1C7" w:themeFill="accent4" w:themeFillTint="99"/>
          </w:tcPr>
          <w:p w14:paraId="39F8C008" w14:textId="77777777" w:rsidR="00834F46" w:rsidRDefault="00B85CAE" w:rsidP="002B17BC">
            <w:pPr>
              <w:rPr>
                <w:rFonts w:ascii="Arial" w:hAnsi="Arial" w:cs="Arial"/>
                <w:sz w:val="18"/>
                <w:szCs w:val="18"/>
              </w:rPr>
            </w:pPr>
            <w:r w:rsidRPr="007252E3">
              <w:rPr>
                <w:rFonts w:ascii="Arial" w:hAnsi="Arial" w:cs="Arial"/>
                <w:sz w:val="18"/>
                <w:szCs w:val="18"/>
              </w:rPr>
              <w:t xml:space="preserve">* </w:t>
            </w:r>
            <w:proofErr w:type="spellStart"/>
            <w:r w:rsidRPr="007252E3">
              <w:rPr>
                <w:rFonts w:ascii="Arial" w:hAnsi="Arial" w:cs="Arial"/>
                <w:sz w:val="18"/>
                <w:szCs w:val="18"/>
              </w:rPr>
              <w:t>Arbetseko</w:t>
            </w:r>
            <w:proofErr w:type="spellEnd"/>
            <w:r w:rsidRPr="007252E3">
              <w:rPr>
                <w:rFonts w:ascii="Arial" w:hAnsi="Arial" w:cs="Arial"/>
                <w:sz w:val="18"/>
                <w:szCs w:val="18"/>
              </w:rPr>
              <w:t xml:space="preserve"> för </w:t>
            </w:r>
            <w:proofErr w:type="spellStart"/>
            <w:r w:rsidRPr="007252E3">
              <w:rPr>
                <w:rFonts w:ascii="Arial" w:hAnsi="Arial" w:cs="Arial"/>
                <w:sz w:val="18"/>
                <w:szCs w:val="18"/>
              </w:rPr>
              <w:t>hemodynamik</w:t>
            </w:r>
            <w:proofErr w:type="spellEnd"/>
            <w:r w:rsidRPr="007252E3">
              <w:rPr>
                <w:rFonts w:ascii="Arial" w:hAnsi="Arial" w:cs="Arial"/>
                <w:sz w:val="18"/>
                <w:szCs w:val="18"/>
              </w:rPr>
              <w:t>/</w:t>
            </w:r>
          </w:p>
          <w:p w14:paraId="64960021" w14:textId="2F49B6DB" w:rsidR="00B85CAE" w:rsidRPr="007252E3" w:rsidRDefault="00B85CAE" w:rsidP="002B17BC">
            <w:pPr>
              <w:rPr>
                <w:rFonts w:ascii="Arial" w:hAnsi="Arial" w:cs="Arial"/>
                <w:sz w:val="18"/>
                <w:szCs w:val="18"/>
              </w:rPr>
            </w:pPr>
            <w:r w:rsidRPr="007252E3">
              <w:rPr>
                <w:rFonts w:ascii="Arial" w:hAnsi="Arial" w:cs="Arial"/>
                <w:sz w:val="18"/>
                <w:szCs w:val="18"/>
              </w:rPr>
              <w:t>klaffar</w:t>
            </w:r>
          </w:p>
          <w:p w14:paraId="698FF170" w14:textId="77777777" w:rsidR="00B85CAE" w:rsidRPr="004D15FD" w:rsidRDefault="00B85CAE" w:rsidP="002B17BC">
            <w:pPr>
              <w:rPr>
                <w:rFonts w:ascii="Arial" w:hAnsi="Arial" w:cs="Arial"/>
                <w:sz w:val="18"/>
                <w:szCs w:val="18"/>
              </w:rPr>
            </w:pPr>
          </w:p>
        </w:tc>
        <w:tc>
          <w:tcPr>
            <w:tcW w:w="1658" w:type="dxa"/>
            <w:shd w:val="clear" w:color="auto" w:fill="FFFF00"/>
          </w:tcPr>
          <w:p w14:paraId="522E54C4"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DT kranskärl </w:t>
            </w:r>
          </w:p>
          <w:p w14:paraId="5676BF70"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r w:rsidRPr="001958E3">
              <w:rPr>
                <w:rFonts w:ascii="Arial" w:hAnsi="Arial" w:cs="Arial"/>
                <w:i/>
                <w:sz w:val="18"/>
                <w:szCs w:val="18"/>
              </w:rPr>
              <w:t>PET-</w:t>
            </w:r>
            <w:proofErr w:type="spellStart"/>
            <w:r w:rsidRPr="001958E3">
              <w:rPr>
                <w:rFonts w:ascii="Arial" w:hAnsi="Arial" w:cs="Arial"/>
                <w:i/>
                <w:sz w:val="18"/>
                <w:szCs w:val="18"/>
              </w:rPr>
              <w:t>perfusion</w:t>
            </w:r>
            <w:proofErr w:type="spellEnd"/>
          </w:p>
          <w:p w14:paraId="249B1C88" w14:textId="77777777" w:rsidR="00B85CAE" w:rsidRPr="004D15FD" w:rsidRDefault="00B85CAE" w:rsidP="002B17BC">
            <w:pPr>
              <w:rPr>
                <w:rFonts w:ascii="Arial" w:hAnsi="Arial" w:cs="Arial"/>
                <w:sz w:val="18"/>
                <w:szCs w:val="18"/>
              </w:rPr>
            </w:pPr>
            <w:r w:rsidRPr="004D15FD">
              <w:rPr>
                <w:rFonts w:ascii="Arial" w:hAnsi="Arial" w:cs="Arial"/>
                <w:sz w:val="18"/>
                <w:szCs w:val="18"/>
                <w:lang w:val="en-US"/>
              </w:rPr>
              <w:t xml:space="preserve">* </w:t>
            </w:r>
            <w:r w:rsidRPr="001958E3">
              <w:rPr>
                <w:rFonts w:ascii="Arial" w:hAnsi="Arial" w:cs="Arial"/>
                <w:i/>
                <w:sz w:val="18"/>
                <w:szCs w:val="18"/>
                <w:lang w:val="en-US"/>
              </w:rPr>
              <w:t>MR-perfusion</w:t>
            </w:r>
          </w:p>
        </w:tc>
        <w:tc>
          <w:tcPr>
            <w:tcW w:w="1809" w:type="dxa"/>
            <w:shd w:val="clear" w:color="auto" w:fill="D99594" w:themeFill="accent2" w:themeFillTint="99"/>
          </w:tcPr>
          <w:p w14:paraId="6DA25602" w14:textId="77777777" w:rsidR="00B85CAE" w:rsidRPr="004D15FD" w:rsidRDefault="00B85CAE" w:rsidP="002B17BC">
            <w:pPr>
              <w:rPr>
                <w:rFonts w:ascii="Arial" w:hAnsi="Arial" w:cs="Arial"/>
                <w:sz w:val="18"/>
                <w:szCs w:val="18"/>
              </w:rPr>
            </w:pPr>
            <w:r>
              <w:rPr>
                <w:rFonts w:ascii="Arial" w:hAnsi="Arial" w:cs="Arial"/>
                <w:sz w:val="18"/>
                <w:szCs w:val="18"/>
              </w:rPr>
              <w:t>* Bronkial-</w:t>
            </w:r>
            <w:r w:rsidRPr="004D15FD">
              <w:rPr>
                <w:rFonts w:ascii="Arial" w:hAnsi="Arial" w:cs="Arial"/>
                <w:sz w:val="18"/>
                <w:szCs w:val="18"/>
              </w:rPr>
              <w:t>provokation</w:t>
            </w:r>
          </w:p>
          <w:p w14:paraId="07CA8B4F" w14:textId="77777777" w:rsidR="00B85CAE" w:rsidRPr="004D15FD" w:rsidRDefault="00B85CAE" w:rsidP="002B17BC">
            <w:pPr>
              <w:rPr>
                <w:rFonts w:ascii="Arial" w:hAnsi="Arial" w:cs="Arial"/>
                <w:sz w:val="18"/>
                <w:szCs w:val="18"/>
              </w:rPr>
            </w:pPr>
            <w:r w:rsidRPr="004D15FD">
              <w:rPr>
                <w:rFonts w:ascii="Arial" w:hAnsi="Arial" w:cs="Arial"/>
                <w:sz w:val="18"/>
                <w:szCs w:val="18"/>
              </w:rPr>
              <w:t>* IOS</w:t>
            </w:r>
          </w:p>
        </w:tc>
        <w:tc>
          <w:tcPr>
            <w:tcW w:w="1658" w:type="dxa"/>
            <w:shd w:val="clear" w:color="auto" w:fill="95B3D7" w:themeFill="accent1" w:themeFillTint="99"/>
          </w:tcPr>
          <w:p w14:paraId="004EFD7E" w14:textId="77777777" w:rsidR="00B85CAE" w:rsidRPr="004D15FD" w:rsidRDefault="00B85CAE" w:rsidP="002B17BC">
            <w:pPr>
              <w:rPr>
                <w:rFonts w:ascii="Arial" w:hAnsi="Arial" w:cs="Arial"/>
                <w:sz w:val="18"/>
                <w:szCs w:val="18"/>
              </w:rPr>
            </w:pPr>
            <w:r w:rsidRPr="004D15FD">
              <w:rPr>
                <w:rFonts w:ascii="Arial" w:hAnsi="Arial" w:cs="Arial"/>
                <w:sz w:val="18"/>
                <w:szCs w:val="18"/>
              </w:rPr>
              <w:t>* Duplex av njurartär</w:t>
            </w:r>
          </w:p>
        </w:tc>
        <w:tc>
          <w:tcPr>
            <w:tcW w:w="1206" w:type="dxa"/>
            <w:shd w:val="clear" w:color="auto" w:fill="C4BC96" w:themeFill="background2" w:themeFillShade="BF"/>
          </w:tcPr>
          <w:p w14:paraId="715F6931"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4D15FD">
              <w:rPr>
                <w:rFonts w:ascii="Arial" w:hAnsi="Arial" w:cs="Arial"/>
                <w:sz w:val="18"/>
                <w:szCs w:val="18"/>
              </w:rPr>
              <w:t>Uro</w:t>
            </w:r>
            <w:proofErr w:type="spellEnd"/>
            <w:r>
              <w:rPr>
                <w:rFonts w:ascii="Arial" w:hAnsi="Arial" w:cs="Arial"/>
                <w:sz w:val="18"/>
                <w:szCs w:val="18"/>
              </w:rPr>
              <w:t>-</w:t>
            </w:r>
            <w:r w:rsidRPr="004D15FD">
              <w:rPr>
                <w:rFonts w:ascii="Arial" w:hAnsi="Arial" w:cs="Arial"/>
                <w:sz w:val="18"/>
                <w:szCs w:val="18"/>
              </w:rPr>
              <w:t>dynamik</w:t>
            </w:r>
          </w:p>
        </w:tc>
        <w:tc>
          <w:tcPr>
            <w:tcW w:w="1357" w:type="dxa"/>
            <w:shd w:val="clear" w:color="auto" w:fill="D9D9D9" w:themeFill="background1" w:themeFillShade="D9"/>
          </w:tcPr>
          <w:p w14:paraId="74537343" w14:textId="77777777" w:rsidR="00B85CAE" w:rsidRPr="004D15FD" w:rsidRDefault="00B85CAE" w:rsidP="002B17BC">
            <w:pPr>
              <w:rPr>
                <w:rFonts w:ascii="Arial" w:hAnsi="Arial" w:cs="Arial"/>
                <w:sz w:val="18"/>
                <w:szCs w:val="18"/>
              </w:rPr>
            </w:pPr>
            <w:r w:rsidRPr="004D15FD">
              <w:rPr>
                <w:rFonts w:ascii="Arial" w:hAnsi="Arial" w:cs="Arial"/>
                <w:sz w:val="18"/>
                <w:szCs w:val="18"/>
              </w:rPr>
              <w:t>* Esofagus-</w:t>
            </w:r>
            <w:proofErr w:type="spellStart"/>
            <w:r w:rsidRPr="004D15FD">
              <w:rPr>
                <w:rFonts w:ascii="Arial" w:hAnsi="Arial" w:cs="Arial"/>
                <w:sz w:val="18"/>
                <w:szCs w:val="18"/>
              </w:rPr>
              <w:t>manometri</w:t>
            </w:r>
            <w:proofErr w:type="spellEnd"/>
          </w:p>
          <w:p w14:paraId="4079C04F" w14:textId="77777777" w:rsidR="00B85CAE" w:rsidRPr="004D15FD" w:rsidRDefault="00B85CAE" w:rsidP="002B17BC">
            <w:pPr>
              <w:rPr>
                <w:rFonts w:ascii="Arial" w:hAnsi="Arial" w:cs="Arial"/>
                <w:sz w:val="18"/>
                <w:szCs w:val="18"/>
              </w:rPr>
            </w:pPr>
            <w:r w:rsidRPr="004D15FD">
              <w:rPr>
                <w:rFonts w:ascii="Arial" w:hAnsi="Arial" w:cs="Arial"/>
                <w:sz w:val="18"/>
                <w:szCs w:val="18"/>
              </w:rPr>
              <w:t>* pH-mätning</w:t>
            </w:r>
          </w:p>
        </w:tc>
      </w:tr>
      <w:tr w:rsidR="00B85CAE" w:rsidRPr="004D15FD" w14:paraId="4DFAF5AC" w14:textId="77777777" w:rsidTr="00B85CAE">
        <w:trPr>
          <w:gridAfter w:val="1"/>
          <w:wAfter w:w="15" w:type="dxa"/>
          <w:trHeight w:val="1011"/>
        </w:trPr>
        <w:tc>
          <w:tcPr>
            <w:tcW w:w="1152" w:type="dxa"/>
          </w:tcPr>
          <w:p w14:paraId="5FA26F07" w14:textId="77777777" w:rsidR="00B85CAE" w:rsidRPr="004D15FD" w:rsidRDefault="00B85CAE" w:rsidP="002B17BC">
            <w:pPr>
              <w:rPr>
                <w:rFonts w:ascii="Arial" w:hAnsi="Arial" w:cs="Arial"/>
                <w:sz w:val="18"/>
                <w:szCs w:val="18"/>
              </w:rPr>
            </w:pPr>
            <w:r w:rsidRPr="004D15FD">
              <w:rPr>
                <w:rFonts w:ascii="Arial" w:hAnsi="Arial" w:cs="Arial"/>
                <w:sz w:val="18"/>
                <w:szCs w:val="18"/>
              </w:rPr>
              <w:t>C</w:t>
            </w:r>
          </w:p>
        </w:tc>
        <w:tc>
          <w:tcPr>
            <w:tcW w:w="2111" w:type="dxa"/>
            <w:shd w:val="clear" w:color="auto" w:fill="FABF8F" w:themeFill="accent6" w:themeFillTint="99"/>
          </w:tcPr>
          <w:p w14:paraId="758A4691" w14:textId="77777777" w:rsidR="00B85CAE" w:rsidRPr="00EB21DA"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EB21DA">
              <w:rPr>
                <w:rFonts w:ascii="Arial" w:hAnsi="Arial" w:cs="Arial"/>
                <w:sz w:val="18"/>
                <w:szCs w:val="18"/>
              </w:rPr>
              <w:t>Thyreoideascint</w:t>
            </w:r>
            <w:proofErr w:type="spellEnd"/>
          </w:p>
          <w:p w14:paraId="54C21F83" w14:textId="77777777" w:rsidR="00B85CAE" w:rsidRPr="00EB21DA" w:rsidRDefault="00B85CAE" w:rsidP="002B17BC">
            <w:pPr>
              <w:rPr>
                <w:rFonts w:ascii="Arial" w:hAnsi="Arial" w:cs="Arial"/>
                <w:sz w:val="18"/>
                <w:szCs w:val="18"/>
              </w:rPr>
            </w:pPr>
            <w:r w:rsidRPr="00EB21DA">
              <w:rPr>
                <w:rFonts w:ascii="Arial" w:hAnsi="Arial" w:cs="Arial"/>
                <w:sz w:val="18"/>
                <w:szCs w:val="18"/>
              </w:rPr>
              <w:t xml:space="preserve">* </w:t>
            </w:r>
            <w:proofErr w:type="spellStart"/>
            <w:r w:rsidRPr="00EB21DA">
              <w:rPr>
                <w:rFonts w:ascii="Arial" w:hAnsi="Arial" w:cs="Arial"/>
                <w:sz w:val="18"/>
                <w:szCs w:val="18"/>
              </w:rPr>
              <w:t>Parathyreoideascint</w:t>
            </w:r>
            <w:proofErr w:type="spellEnd"/>
          </w:p>
          <w:p w14:paraId="363FC1BA" w14:textId="77777777" w:rsidR="00B85CAE" w:rsidRPr="00EB21DA" w:rsidRDefault="00B85CAE" w:rsidP="002B17BC">
            <w:pPr>
              <w:rPr>
                <w:rFonts w:ascii="Arial" w:hAnsi="Arial" w:cs="Arial"/>
                <w:sz w:val="18"/>
                <w:szCs w:val="18"/>
              </w:rPr>
            </w:pPr>
            <w:r w:rsidRPr="00EB21DA">
              <w:rPr>
                <w:rFonts w:ascii="Arial" w:hAnsi="Arial" w:cs="Arial"/>
                <w:sz w:val="18"/>
                <w:szCs w:val="18"/>
              </w:rPr>
              <w:t xml:space="preserve">* </w:t>
            </w:r>
            <w:proofErr w:type="spellStart"/>
            <w:r w:rsidRPr="00EB21DA">
              <w:rPr>
                <w:rFonts w:ascii="Arial" w:hAnsi="Arial" w:cs="Arial"/>
                <w:sz w:val="18"/>
                <w:szCs w:val="18"/>
              </w:rPr>
              <w:t>Scint</w:t>
            </w:r>
            <w:proofErr w:type="spellEnd"/>
            <w:r w:rsidRPr="00EB21DA">
              <w:rPr>
                <w:rFonts w:ascii="Arial" w:hAnsi="Arial" w:cs="Arial"/>
                <w:sz w:val="18"/>
                <w:szCs w:val="18"/>
              </w:rPr>
              <w:t xml:space="preserve"> med tumör-sökande radiofarmaka</w:t>
            </w:r>
          </w:p>
          <w:p w14:paraId="46F7CDF1"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Pr>
                <w:rFonts w:ascii="Arial" w:hAnsi="Arial" w:cs="Arial"/>
                <w:sz w:val="18"/>
                <w:szCs w:val="18"/>
              </w:rPr>
              <w:t>Sc</w:t>
            </w:r>
            <w:r w:rsidRPr="004D15FD">
              <w:rPr>
                <w:rFonts w:ascii="Arial" w:hAnsi="Arial" w:cs="Arial"/>
                <w:sz w:val="18"/>
                <w:szCs w:val="18"/>
              </w:rPr>
              <w:t>int</w:t>
            </w:r>
            <w:proofErr w:type="spellEnd"/>
            <w:r w:rsidRPr="004D15FD">
              <w:rPr>
                <w:rFonts w:ascii="Arial" w:hAnsi="Arial" w:cs="Arial"/>
                <w:sz w:val="18"/>
                <w:szCs w:val="18"/>
              </w:rPr>
              <w:t xml:space="preserve"> av </w:t>
            </w:r>
            <w:proofErr w:type="spellStart"/>
            <w:r w:rsidRPr="004D15FD">
              <w:rPr>
                <w:rFonts w:ascii="Arial" w:hAnsi="Arial" w:cs="Arial"/>
                <w:sz w:val="18"/>
                <w:szCs w:val="18"/>
              </w:rPr>
              <w:t>Meckels</w:t>
            </w:r>
            <w:proofErr w:type="spellEnd"/>
            <w:r w:rsidRPr="004D15FD">
              <w:rPr>
                <w:rFonts w:ascii="Arial" w:hAnsi="Arial" w:cs="Arial"/>
                <w:sz w:val="18"/>
                <w:szCs w:val="18"/>
              </w:rPr>
              <w:t xml:space="preserve"> </w:t>
            </w:r>
            <w:proofErr w:type="spellStart"/>
            <w:r w:rsidRPr="004D15FD">
              <w:rPr>
                <w:rFonts w:ascii="Arial" w:hAnsi="Arial" w:cs="Arial"/>
                <w:sz w:val="18"/>
                <w:szCs w:val="18"/>
              </w:rPr>
              <w:t>divertikel</w:t>
            </w:r>
            <w:proofErr w:type="spellEnd"/>
          </w:p>
          <w:p w14:paraId="2BA47A6F" w14:textId="77777777" w:rsidR="00B85CAE" w:rsidRPr="004D15FD" w:rsidRDefault="00B85CAE" w:rsidP="002B17BC">
            <w:pPr>
              <w:rPr>
                <w:rFonts w:ascii="Arial" w:hAnsi="Arial" w:cs="Arial"/>
                <w:sz w:val="18"/>
                <w:szCs w:val="18"/>
              </w:rPr>
            </w:pPr>
            <w:r>
              <w:rPr>
                <w:rFonts w:ascii="Arial" w:hAnsi="Arial" w:cs="Arial"/>
                <w:sz w:val="18"/>
                <w:szCs w:val="18"/>
              </w:rPr>
              <w:t>* Ventrikeltömnings-</w:t>
            </w:r>
            <w:proofErr w:type="spellStart"/>
            <w:r>
              <w:rPr>
                <w:rFonts w:ascii="Arial" w:hAnsi="Arial" w:cs="Arial"/>
                <w:sz w:val="18"/>
                <w:szCs w:val="18"/>
              </w:rPr>
              <w:t>scint</w:t>
            </w:r>
            <w:proofErr w:type="spellEnd"/>
          </w:p>
        </w:tc>
        <w:tc>
          <w:tcPr>
            <w:tcW w:w="1206" w:type="dxa"/>
            <w:shd w:val="clear" w:color="auto" w:fill="92CDDC" w:themeFill="accent5" w:themeFillTint="99"/>
          </w:tcPr>
          <w:p w14:paraId="5FF9ACAB" w14:textId="77777777" w:rsidR="00B85CAE" w:rsidRPr="004D15FD" w:rsidRDefault="00B85CAE" w:rsidP="002B17BC">
            <w:pPr>
              <w:rPr>
                <w:rFonts w:ascii="Arial" w:hAnsi="Arial" w:cs="Arial"/>
                <w:sz w:val="18"/>
                <w:szCs w:val="18"/>
              </w:rPr>
            </w:pPr>
            <w:r w:rsidRPr="004D15FD">
              <w:rPr>
                <w:rFonts w:ascii="Arial" w:hAnsi="Arial" w:cs="Arial"/>
                <w:sz w:val="18"/>
                <w:szCs w:val="18"/>
              </w:rPr>
              <w:t>*</w:t>
            </w:r>
            <w:r>
              <w:rPr>
                <w:rFonts w:ascii="Arial" w:hAnsi="Arial" w:cs="Arial"/>
                <w:sz w:val="18"/>
                <w:szCs w:val="18"/>
              </w:rPr>
              <w:t xml:space="preserve"> </w:t>
            </w:r>
            <w:r w:rsidRPr="004D15FD">
              <w:rPr>
                <w:rFonts w:ascii="Arial" w:hAnsi="Arial" w:cs="Arial"/>
                <w:sz w:val="18"/>
                <w:szCs w:val="18"/>
              </w:rPr>
              <w:t>Special-EKG</w:t>
            </w:r>
          </w:p>
        </w:tc>
        <w:tc>
          <w:tcPr>
            <w:tcW w:w="1658" w:type="dxa"/>
            <w:shd w:val="clear" w:color="auto" w:fill="C2D69B" w:themeFill="accent3" w:themeFillTint="99"/>
          </w:tcPr>
          <w:p w14:paraId="08620CBE" w14:textId="77777777" w:rsidR="00B85CAE" w:rsidRPr="004D15FD" w:rsidRDefault="00B85CAE" w:rsidP="002B17BC">
            <w:pPr>
              <w:rPr>
                <w:rFonts w:ascii="Arial" w:hAnsi="Arial" w:cs="Arial"/>
                <w:sz w:val="18"/>
                <w:szCs w:val="18"/>
              </w:rPr>
            </w:pPr>
          </w:p>
        </w:tc>
        <w:tc>
          <w:tcPr>
            <w:tcW w:w="1508" w:type="dxa"/>
            <w:shd w:val="clear" w:color="auto" w:fill="B2A1C7" w:themeFill="accent4" w:themeFillTint="99"/>
          </w:tcPr>
          <w:p w14:paraId="348F88BA" w14:textId="77777777" w:rsidR="00B85CAE" w:rsidRPr="004D15FD" w:rsidRDefault="00B85CAE" w:rsidP="002B17BC">
            <w:pPr>
              <w:rPr>
                <w:rFonts w:ascii="Arial" w:hAnsi="Arial" w:cs="Arial"/>
                <w:sz w:val="18"/>
                <w:szCs w:val="18"/>
              </w:rPr>
            </w:pPr>
            <w:r>
              <w:rPr>
                <w:rFonts w:ascii="Arial" w:hAnsi="Arial" w:cs="Arial"/>
                <w:sz w:val="18"/>
                <w:szCs w:val="18"/>
              </w:rPr>
              <w:t xml:space="preserve">* </w:t>
            </w:r>
            <w:r w:rsidRPr="00AC41E5">
              <w:rPr>
                <w:rFonts w:ascii="Arial" w:hAnsi="Arial" w:cs="Arial"/>
                <w:sz w:val="18"/>
                <w:szCs w:val="18"/>
              </w:rPr>
              <w:t>MUGA för kammar</w:t>
            </w:r>
            <w:r>
              <w:rPr>
                <w:rFonts w:ascii="Arial" w:hAnsi="Arial" w:cs="Arial"/>
                <w:sz w:val="18"/>
                <w:szCs w:val="18"/>
              </w:rPr>
              <w:t>-</w:t>
            </w:r>
            <w:r w:rsidRPr="00AC41E5">
              <w:rPr>
                <w:rFonts w:ascii="Arial" w:hAnsi="Arial" w:cs="Arial"/>
                <w:sz w:val="18"/>
                <w:szCs w:val="18"/>
              </w:rPr>
              <w:t>funktion</w:t>
            </w:r>
          </w:p>
          <w:p w14:paraId="017D07CA" w14:textId="77777777" w:rsidR="00B85CAE" w:rsidRPr="004D15FD" w:rsidRDefault="00B85CAE" w:rsidP="002B17BC">
            <w:pPr>
              <w:rPr>
                <w:rFonts w:ascii="Arial" w:hAnsi="Arial" w:cs="Arial"/>
                <w:sz w:val="18"/>
                <w:szCs w:val="18"/>
              </w:rPr>
            </w:pPr>
          </w:p>
        </w:tc>
        <w:tc>
          <w:tcPr>
            <w:tcW w:w="1658" w:type="dxa"/>
            <w:shd w:val="clear" w:color="auto" w:fill="FFFF00"/>
          </w:tcPr>
          <w:p w14:paraId="34A0770C" w14:textId="77777777" w:rsidR="00B85CAE" w:rsidRPr="004D15FD" w:rsidRDefault="00B85CAE" w:rsidP="002B17BC">
            <w:pPr>
              <w:rPr>
                <w:rFonts w:ascii="Arial" w:hAnsi="Arial" w:cs="Arial"/>
                <w:sz w:val="18"/>
                <w:szCs w:val="18"/>
              </w:rPr>
            </w:pPr>
            <w:r w:rsidRPr="004D15FD">
              <w:rPr>
                <w:rFonts w:ascii="Arial" w:hAnsi="Arial" w:cs="Arial"/>
                <w:sz w:val="18"/>
                <w:szCs w:val="18"/>
              </w:rPr>
              <w:t>*</w:t>
            </w:r>
            <w:r>
              <w:rPr>
                <w:rFonts w:ascii="Arial" w:hAnsi="Arial" w:cs="Arial"/>
                <w:sz w:val="18"/>
                <w:szCs w:val="18"/>
              </w:rPr>
              <w:t xml:space="preserve"> </w:t>
            </w:r>
            <w:proofErr w:type="spellStart"/>
            <w:r w:rsidRPr="004D15FD">
              <w:rPr>
                <w:rFonts w:ascii="Arial" w:hAnsi="Arial" w:cs="Arial"/>
                <w:sz w:val="18"/>
                <w:szCs w:val="18"/>
              </w:rPr>
              <w:t>Koronar</w:t>
            </w:r>
            <w:proofErr w:type="spellEnd"/>
            <w:r>
              <w:rPr>
                <w:rFonts w:ascii="Arial" w:hAnsi="Arial" w:cs="Arial"/>
                <w:sz w:val="18"/>
                <w:szCs w:val="18"/>
              </w:rPr>
              <w:t>-</w:t>
            </w:r>
            <w:r w:rsidRPr="004D15FD">
              <w:rPr>
                <w:rFonts w:ascii="Arial" w:hAnsi="Arial" w:cs="Arial"/>
                <w:sz w:val="18"/>
                <w:szCs w:val="18"/>
              </w:rPr>
              <w:t>angio</w:t>
            </w:r>
            <w:r>
              <w:rPr>
                <w:rFonts w:ascii="Arial" w:hAnsi="Arial" w:cs="Arial"/>
                <w:sz w:val="18"/>
                <w:szCs w:val="18"/>
              </w:rPr>
              <w:t>grafi</w:t>
            </w:r>
          </w:p>
          <w:p w14:paraId="0B03D6B7"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Pr>
                <w:rFonts w:ascii="Arial" w:hAnsi="Arial" w:cs="Arial"/>
                <w:sz w:val="18"/>
                <w:szCs w:val="18"/>
              </w:rPr>
              <w:t>K</w:t>
            </w:r>
            <w:r w:rsidRPr="004D15FD">
              <w:rPr>
                <w:rFonts w:ascii="Arial" w:hAnsi="Arial" w:cs="Arial"/>
                <w:sz w:val="18"/>
                <w:szCs w:val="18"/>
              </w:rPr>
              <w:t>oronarflödes</w:t>
            </w:r>
            <w:proofErr w:type="spellEnd"/>
            <w:r>
              <w:rPr>
                <w:rFonts w:ascii="Arial" w:hAnsi="Arial" w:cs="Arial"/>
                <w:sz w:val="18"/>
                <w:szCs w:val="18"/>
              </w:rPr>
              <w:t>-</w:t>
            </w:r>
            <w:r w:rsidRPr="004D15FD">
              <w:rPr>
                <w:rFonts w:ascii="Arial" w:hAnsi="Arial" w:cs="Arial"/>
                <w:sz w:val="18"/>
                <w:szCs w:val="18"/>
              </w:rPr>
              <w:t>mätning med TTE  </w:t>
            </w:r>
          </w:p>
        </w:tc>
        <w:tc>
          <w:tcPr>
            <w:tcW w:w="1809" w:type="dxa"/>
            <w:shd w:val="clear" w:color="auto" w:fill="D99594" w:themeFill="accent2" w:themeFillTint="99"/>
          </w:tcPr>
          <w:p w14:paraId="2D50D0CF" w14:textId="77777777" w:rsidR="00B85CAE" w:rsidRPr="004D15FD" w:rsidRDefault="00B85CAE" w:rsidP="002B17BC">
            <w:pPr>
              <w:rPr>
                <w:rFonts w:ascii="Arial" w:hAnsi="Arial" w:cs="Arial"/>
                <w:sz w:val="18"/>
                <w:szCs w:val="18"/>
              </w:rPr>
            </w:pPr>
            <w:r w:rsidRPr="004D15FD">
              <w:rPr>
                <w:rFonts w:ascii="Arial" w:hAnsi="Arial" w:cs="Arial"/>
                <w:sz w:val="18"/>
                <w:szCs w:val="18"/>
              </w:rPr>
              <w:t>* Sömnapné</w:t>
            </w:r>
          </w:p>
          <w:p w14:paraId="10675860"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4D15FD">
              <w:rPr>
                <w:rFonts w:ascii="Arial" w:hAnsi="Arial" w:cs="Arial"/>
                <w:sz w:val="18"/>
                <w:szCs w:val="18"/>
              </w:rPr>
              <w:t>Lungclearence</w:t>
            </w:r>
            <w:proofErr w:type="spellEnd"/>
            <w:r w:rsidRPr="004D15FD">
              <w:rPr>
                <w:rFonts w:ascii="Arial" w:hAnsi="Arial" w:cs="Arial"/>
                <w:sz w:val="18"/>
                <w:szCs w:val="18"/>
              </w:rPr>
              <w:t xml:space="preserve"> för DTPA</w:t>
            </w:r>
          </w:p>
          <w:p w14:paraId="5046FDCD"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N2 </w:t>
            </w:r>
            <w:proofErr w:type="spellStart"/>
            <w:r w:rsidRPr="004D15FD">
              <w:rPr>
                <w:rFonts w:ascii="Arial" w:hAnsi="Arial" w:cs="Arial"/>
                <w:sz w:val="18"/>
                <w:szCs w:val="18"/>
              </w:rPr>
              <w:t>utsköljnings</w:t>
            </w:r>
            <w:proofErr w:type="spellEnd"/>
            <w:r>
              <w:rPr>
                <w:rFonts w:ascii="Arial" w:hAnsi="Arial" w:cs="Arial"/>
                <w:sz w:val="18"/>
                <w:szCs w:val="18"/>
              </w:rPr>
              <w:t>-</w:t>
            </w:r>
            <w:r w:rsidRPr="004D15FD">
              <w:rPr>
                <w:rFonts w:ascii="Arial" w:hAnsi="Arial" w:cs="Arial"/>
                <w:sz w:val="18"/>
                <w:szCs w:val="18"/>
              </w:rPr>
              <w:t>test </w:t>
            </w:r>
          </w:p>
        </w:tc>
        <w:tc>
          <w:tcPr>
            <w:tcW w:w="1658" w:type="dxa"/>
            <w:shd w:val="clear" w:color="auto" w:fill="95B3D7" w:themeFill="accent1" w:themeFillTint="99"/>
          </w:tcPr>
          <w:p w14:paraId="4E83717F" w14:textId="77777777" w:rsidR="00B85CAE" w:rsidRPr="004D15FD" w:rsidRDefault="00B85CAE" w:rsidP="002B17BC">
            <w:pPr>
              <w:rPr>
                <w:rFonts w:ascii="Arial" w:hAnsi="Arial" w:cs="Arial"/>
                <w:sz w:val="18"/>
                <w:szCs w:val="18"/>
              </w:rPr>
            </w:pPr>
            <w:r w:rsidRPr="004D15FD">
              <w:rPr>
                <w:rFonts w:ascii="Arial" w:hAnsi="Arial" w:cs="Arial"/>
                <w:sz w:val="18"/>
                <w:szCs w:val="18"/>
              </w:rPr>
              <w:t xml:space="preserve">* </w:t>
            </w:r>
            <w:proofErr w:type="spellStart"/>
            <w:r w:rsidRPr="004D15FD">
              <w:rPr>
                <w:rFonts w:ascii="Arial" w:hAnsi="Arial" w:cs="Arial"/>
                <w:sz w:val="18"/>
                <w:szCs w:val="18"/>
              </w:rPr>
              <w:t>Transkraniell</w:t>
            </w:r>
            <w:proofErr w:type="spellEnd"/>
            <w:r w:rsidRPr="004D15FD">
              <w:rPr>
                <w:rFonts w:ascii="Arial" w:hAnsi="Arial" w:cs="Arial"/>
                <w:sz w:val="18"/>
                <w:szCs w:val="18"/>
              </w:rPr>
              <w:t xml:space="preserve"> doppler</w:t>
            </w:r>
          </w:p>
          <w:p w14:paraId="23A5EEAE" w14:textId="77777777" w:rsidR="00B85CAE" w:rsidRPr="004D15FD" w:rsidRDefault="00B85CAE" w:rsidP="002B17BC">
            <w:pPr>
              <w:rPr>
                <w:rFonts w:ascii="Arial" w:hAnsi="Arial" w:cs="Arial"/>
                <w:sz w:val="18"/>
                <w:szCs w:val="18"/>
              </w:rPr>
            </w:pPr>
            <w:r w:rsidRPr="004D15FD">
              <w:rPr>
                <w:rFonts w:ascii="Arial" w:hAnsi="Arial" w:cs="Arial"/>
                <w:sz w:val="18"/>
                <w:szCs w:val="18"/>
              </w:rPr>
              <w:t>* Perifer blodtrycks</w:t>
            </w:r>
            <w:r>
              <w:rPr>
                <w:rFonts w:ascii="Arial" w:hAnsi="Arial" w:cs="Arial"/>
                <w:sz w:val="18"/>
                <w:szCs w:val="18"/>
              </w:rPr>
              <w:t>-</w:t>
            </w:r>
            <w:r w:rsidRPr="004D15FD">
              <w:rPr>
                <w:rFonts w:ascii="Arial" w:hAnsi="Arial" w:cs="Arial"/>
                <w:sz w:val="18"/>
                <w:szCs w:val="18"/>
              </w:rPr>
              <w:t>mätn</w:t>
            </w:r>
            <w:r>
              <w:rPr>
                <w:rFonts w:ascii="Arial" w:hAnsi="Arial" w:cs="Arial"/>
                <w:sz w:val="18"/>
                <w:szCs w:val="18"/>
              </w:rPr>
              <w:t>ing</w:t>
            </w:r>
            <w:r w:rsidRPr="004D15FD">
              <w:rPr>
                <w:rFonts w:ascii="Arial" w:hAnsi="Arial" w:cs="Arial"/>
                <w:sz w:val="18"/>
                <w:szCs w:val="18"/>
              </w:rPr>
              <w:t xml:space="preserve"> fingrar  </w:t>
            </w:r>
          </w:p>
        </w:tc>
        <w:tc>
          <w:tcPr>
            <w:tcW w:w="1206" w:type="dxa"/>
            <w:shd w:val="clear" w:color="auto" w:fill="C4BC96" w:themeFill="background2" w:themeFillShade="BF"/>
          </w:tcPr>
          <w:p w14:paraId="2FC23F03" w14:textId="77777777" w:rsidR="00B85CAE" w:rsidRPr="004D15FD" w:rsidRDefault="00B85CAE" w:rsidP="002B17BC">
            <w:pPr>
              <w:rPr>
                <w:rFonts w:ascii="Arial" w:hAnsi="Arial" w:cs="Arial"/>
                <w:sz w:val="18"/>
                <w:szCs w:val="18"/>
              </w:rPr>
            </w:pPr>
            <w:r w:rsidRPr="004D15FD">
              <w:rPr>
                <w:rFonts w:ascii="Arial" w:hAnsi="Arial" w:cs="Arial"/>
                <w:sz w:val="18"/>
                <w:szCs w:val="18"/>
              </w:rPr>
              <w:t>* Plasma</w:t>
            </w:r>
            <w:r>
              <w:rPr>
                <w:rFonts w:ascii="Arial" w:hAnsi="Arial" w:cs="Arial"/>
                <w:sz w:val="18"/>
                <w:szCs w:val="18"/>
              </w:rPr>
              <w:t>-</w:t>
            </w:r>
            <w:proofErr w:type="spellStart"/>
            <w:r w:rsidRPr="004D15FD">
              <w:rPr>
                <w:rFonts w:ascii="Arial" w:hAnsi="Arial" w:cs="Arial"/>
                <w:sz w:val="18"/>
                <w:szCs w:val="18"/>
              </w:rPr>
              <w:t>clearance</w:t>
            </w:r>
            <w:proofErr w:type="spellEnd"/>
          </w:p>
        </w:tc>
        <w:tc>
          <w:tcPr>
            <w:tcW w:w="1357" w:type="dxa"/>
            <w:shd w:val="clear" w:color="auto" w:fill="D9D9D9" w:themeFill="background1" w:themeFillShade="D9"/>
          </w:tcPr>
          <w:p w14:paraId="49F8199A" w14:textId="77777777" w:rsidR="00B85CAE" w:rsidRPr="004D15FD" w:rsidRDefault="00B85CAE" w:rsidP="002B17BC">
            <w:pPr>
              <w:rPr>
                <w:rFonts w:ascii="Arial" w:hAnsi="Arial" w:cs="Arial"/>
                <w:sz w:val="18"/>
                <w:szCs w:val="18"/>
              </w:rPr>
            </w:pPr>
          </w:p>
        </w:tc>
      </w:tr>
      <w:tr w:rsidR="00B85CAE" w:rsidRPr="004D15FD" w14:paraId="08C2BA5E" w14:textId="77777777" w:rsidTr="00B85CAE">
        <w:trPr>
          <w:gridAfter w:val="1"/>
          <w:wAfter w:w="15" w:type="dxa"/>
          <w:trHeight w:val="398"/>
        </w:trPr>
        <w:tc>
          <w:tcPr>
            <w:tcW w:w="1152" w:type="dxa"/>
          </w:tcPr>
          <w:p w14:paraId="2FAFA153" w14:textId="77777777" w:rsidR="00B85CAE" w:rsidRPr="004D15FD" w:rsidRDefault="00B85CAE" w:rsidP="002B17BC">
            <w:pPr>
              <w:rPr>
                <w:rFonts w:ascii="Arial" w:hAnsi="Arial" w:cs="Arial"/>
                <w:sz w:val="18"/>
                <w:szCs w:val="18"/>
              </w:rPr>
            </w:pPr>
            <w:r w:rsidRPr="004D15FD">
              <w:rPr>
                <w:rFonts w:ascii="Arial" w:hAnsi="Arial" w:cs="Arial"/>
                <w:sz w:val="18"/>
                <w:szCs w:val="18"/>
              </w:rPr>
              <w:t>D</w:t>
            </w:r>
          </w:p>
        </w:tc>
        <w:tc>
          <w:tcPr>
            <w:tcW w:w="2111" w:type="dxa"/>
            <w:shd w:val="clear" w:color="auto" w:fill="FABF8F" w:themeFill="accent6" w:themeFillTint="99"/>
          </w:tcPr>
          <w:p w14:paraId="7FCCBED2" w14:textId="77777777" w:rsidR="00B85CAE" w:rsidRPr="00AC41E5" w:rsidRDefault="00B85CAE" w:rsidP="002B17BC">
            <w:pPr>
              <w:rPr>
                <w:rFonts w:ascii="Arial" w:hAnsi="Arial" w:cs="Arial"/>
                <w:sz w:val="18"/>
                <w:szCs w:val="18"/>
              </w:rPr>
            </w:pPr>
            <w:r w:rsidRPr="004D15FD">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Blödningsscint</w:t>
            </w:r>
            <w:proofErr w:type="spellEnd"/>
          </w:p>
        </w:tc>
        <w:tc>
          <w:tcPr>
            <w:tcW w:w="1206" w:type="dxa"/>
            <w:shd w:val="clear" w:color="auto" w:fill="92CDDC" w:themeFill="accent5" w:themeFillTint="99"/>
          </w:tcPr>
          <w:p w14:paraId="6CC17E0A" w14:textId="77777777" w:rsidR="00B85CAE" w:rsidRPr="004D15FD" w:rsidRDefault="00B85CAE" w:rsidP="002B17BC">
            <w:pPr>
              <w:rPr>
                <w:rFonts w:ascii="Arial" w:hAnsi="Arial" w:cs="Arial"/>
                <w:sz w:val="18"/>
                <w:szCs w:val="18"/>
              </w:rPr>
            </w:pPr>
          </w:p>
        </w:tc>
        <w:tc>
          <w:tcPr>
            <w:tcW w:w="1658" w:type="dxa"/>
            <w:shd w:val="clear" w:color="auto" w:fill="C2D69B" w:themeFill="accent3" w:themeFillTint="99"/>
          </w:tcPr>
          <w:p w14:paraId="560D3A4C" w14:textId="77777777" w:rsidR="00B85CAE" w:rsidRPr="004D15FD" w:rsidRDefault="00B85CAE" w:rsidP="002B17BC">
            <w:pPr>
              <w:rPr>
                <w:rFonts w:ascii="Arial" w:hAnsi="Arial" w:cs="Arial"/>
                <w:sz w:val="18"/>
                <w:szCs w:val="18"/>
              </w:rPr>
            </w:pPr>
          </w:p>
        </w:tc>
        <w:tc>
          <w:tcPr>
            <w:tcW w:w="1508" w:type="dxa"/>
            <w:shd w:val="clear" w:color="auto" w:fill="B2A1C7" w:themeFill="accent4" w:themeFillTint="99"/>
          </w:tcPr>
          <w:p w14:paraId="54824867" w14:textId="77777777" w:rsidR="00B85CAE" w:rsidRDefault="00B85CAE" w:rsidP="002B17BC">
            <w:pPr>
              <w:rPr>
                <w:rFonts w:ascii="Arial" w:hAnsi="Arial" w:cs="Arial"/>
                <w:sz w:val="18"/>
                <w:szCs w:val="18"/>
              </w:rPr>
            </w:pPr>
            <w:r w:rsidRPr="004D15FD">
              <w:rPr>
                <w:rFonts w:ascii="Arial" w:hAnsi="Arial" w:cs="Arial"/>
                <w:sz w:val="18"/>
                <w:szCs w:val="18"/>
              </w:rPr>
              <w:t>* Radionuklid</w:t>
            </w:r>
            <w:r>
              <w:rPr>
                <w:rFonts w:ascii="Arial" w:hAnsi="Arial" w:cs="Arial"/>
                <w:sz w:val="18"/>
                <w:szCs w:val="18"/>
              </w:rPr>
              <w:t>-</w:t>
            </w:r>
            <w:r w:rsidRPr="004D15FD">
              <w:rPr>
                <w:rFonts w:ascii="Arial" w:hAnsi="Arial" w:cs="Arial"/>
                <w:sz w:val="18"/>
                <w:szCs w:val="18"/>
              </w:rPr>
              <w:t>angiografi för shuntdiagnostik</w:t>
            </w:r>
          </w:p>
          <w:p w14:paraId="25208C9C" w14:textId="77777777" w:rsidR="00B85CAE" w:rsidRPr="004D15FD" w:rsidRDefault="00B85CAE" w:rsidP="002B17BC">
            <w:pPr>
              <w:rPr>
                <w:rFonts w:ascii="Arial" w:hAnsi="Arial" w:cs="Arial"/>
                <w:sz w:val="18"/>
                <w:szCs w:val="18"/>
              </w:rPr>
            </w:pPr>
          </w:p>
        </w:tc>
        <w:tc>
          <w:tcPr>
            <w:tcW w:w="1658" w:type="dxa"/>
            <w:shd w:val="clear" w:color="auto" w:fill="FFFF00"/>
          </w:tcPr>
          <w:p w14:paraId="6CBEF371" w14:textId="77777777" w:rsidR="00B85CAE" w:rsidRPr="004D15FD" w:rsidRDefault="00B85CAE" w:rsidP="002B17BC">
            <w:pPr>
              <w:rPr>
                <w:rFonts w:ascii="Arial" w:hAnsi="Arial" w:cs="Arial"/>
                <w:sz w:val="18"/>
                <w:szCs w:val="18"/>
              </w:rPr>
            </w:pPr>
          </w:p>
        </w:tc>
        <w:tc>
          <w:tcPr>
            <w:tcW w:w="1809" w:type="dxa"/>
            <w:shd w:val="clear" w:color="auto" w:fill="D99594" w:themeFill="accent2" w:themeFillTint="99"/>
          </w:tcPr>
          <w:p w14:paraId="748E2DC9" w14:textId="77777777" w:rsidR="00B85CAE" w:rsidRPr="004D15FD" w:rsidRDefault="00B85CAE" w:rsidP="002B17BC">
            <w:pPr>
              <w:rPr>
                <w:rFonts w:ascii="Arial" w:hAnsi="Arial" w:cs="Arial"/>
                <w:sz w:val="18"/>
                <w:szCs w:val="18"/>
              </w:rPr>
            </w:pPr>
          </w:p>
        </w:tc>
        <w:tc>
          <w:tcPr>
            <w:tcW w:w="1658" w:type="dxa"/>
            <w:shd w:val="clear" w:color="auto" w:fill="95B3D7" w:themeFill="accent1" w:themeFillTint="99"/>
          </w:tcPr>
          <w:p w14:paraId="0D7F5C0D" w14:textId="77777777" w:rsidR="00B85CAE" w:rsidRPr="004D15FD" w:rsidRDefault="00B85CAE" w:rsidP="002B17BC">
            <w:pPr>
              <w:rPr>
                <w:rFonts w:ascii="Arial" w:hAnsi="Arial" w:cs="Arial"/>
                <w:sz w:val="18"/>
                <w:szCs w:val="18"/>
              </w:rPr>
            </w:pPr>
          </w:p>
        </w:tc>
        <w:tc>
          <w:tcPr>
            <w:tcW w:w="1206" w:type="dxa"/>
            <w:shd w:val="clear" w:color="auto" w:fill="C4BC96" w:themeFill="background2" w:themeFillShade="BF"/>
          </w:tcPr>
          <w:p w14:paraId="69FB2514" w14:textId="77777777" w:rsidR="00B85CAE" w:rsidRPr="004D15FD" w:rsidRDefault="00B85CAE" w:rsidP="002B17BC">
            <w:pPr>
              <w:rPr>
                <w:rFonts w:ascii="Arial" w:hAnsi="Arial" w:cs="Arial"/>
                <w:sz w:val="18"/>
                <w:szCs w:val="18"/>
              </w:rPr>
            </w:pPr>
          </w:p>
        </w:tc>
        <w:tc>
          <w:tcPr>
            <w:tcW w:w="1357" w:type="dxa"/>
            <w:shd w:val="clear" w:color="auto" w:fill="D9D9D9" w:themeFill="background1" w:themeFillShade="D9"/>
          </w:tcPr>
          <w:p w14:paraId="62CA5F9B" w14:textId="77777777" w:rsidR="00B85CAE" w:rsidRPr="004D15FD" w:rsidRDefault="00B85CAE" w:rsidP="002B17BC">
            <w:pPr>
              <w:rPr>
                <w:rFonts w:ascii="Arial" w:hAnsi="Arial" w:cs="Arial"/>
                <w:sz w:val="18"/>
                <w:szCs w:val="18"/>
              </w:rPr>
            </w:pPr>
          </w:p>
        </w:tc>
      </w:tr>
    </w:tbl>
    <w:p w14:paraId="0AA78E04" w14:textId="7D849894" w:rsidR="003D6355" w:rsidRPr="00F904AF" w:rsidRDefault="003D6355" w:rsidP="003D6355">
      <w:pPr>
        <w:rPr>
          <w:sz w:val="18"/>
          <w:szCs w:val="16"/>
        </w:rPr>
      </w:pPr>
      <w:r w:rsidRPr="00F904AF">
        <w:rPr>
          <w:sz w:val="18"/>
          <w:szCs w:val="16"/>
        </w:rPr>
        <w:t>Översikt och nivåindelning för undersökningar inom klinisk fysiologi. Översikten är utformad för att ge en överblick över ST-utbildningen utan anspråk på att täcka samtliga undersökningar inom klinisk fysiologi. Ett antal undersökningar</w:t>
      </w:r>
      <w:r w:rsidR="00CA5BC4">
        <w:rPr>
          <w:sz w:val="18"/>
          <w:szCs w:val="16"/>
        </w:rPr>
        <w:t xml:space="preserve"> (</w:t>
      </w:r>
      <w:r w:rsidR="00310308">
        <w:rPr>
          <w:sz w:val="18"/>
          <w:szCs w:val="16"/>
        </w:rPr>
        <w:t>markerade i kursiv stil</w:t>
      </w:r>
      <w:r w:rsidR="00CA5BC4">
        <w:rPr>
          <w:sz w:val="18"/>
          <w:szCs w:val="16"/>
        </w:rPr>
        <w:t xml:space="preserve">) </w:t>
      </w:r>
      <w:r w:rsidRPr="00F904AF">
        <w:rPr>
          <w:sz w:val="18"/>
          <w:szCs w:val="16"/>
        </w:rPr>
        <w:t>återfinns på flera ställen i tabellen, men ska vid sammanräkning av antal bara räknas en gång.</w:t>
      </w:r>
    </w:p>
    <w:p w14:paraId="58FFF057" w14:textId="219BAAC6" w:rsidR="003D6355" w:rsidRPr="00F904AF" w:rsidRDefault="003D6355" w:rsidP="003D6355">
      <w:pPr>
        <w:rPr>
          <w:sz w:val="18"/>
          <w:szCs w:val="16"/>
        </w:rPr>
      </w:pPr>
      <w:r w:rsidRPr="00F904AF">
        <w:rPr>
          <w:sz w:val="18"/>
          <w:szCs w:val="16"/>
        </w:rPr>
        <w:t>*= undersökning/område som motsvarar en bokstav</w:t>
      </w:r>
    </w:p>
    <w:p w14:paraId="053BF785" w14:textId="1138EA54" w:rsidR="00EC0221" w:rsidRPr="00C4190E" w:rsidRDefault="003D6355" w:rsidP="00EF317A">
      <w:pPr>
        <w:rPr>
          <w:b/>
          <w:bCs/>
        </w:rPr>
      </w:pPr>
      <w:r w:rsidRPr="00F904AF">
        <w:rPr>
          <w:sz w:val="18"/>
          <w:szCs w:val="16"/>
        </w:rPr>
        <w:t>- = exempel på underrubriker</w:t>
      </w:r>
      <w:r w:rsidR="00F904AF">
        <w:rPr>
          <w:sz w:val="18"/>
          <w:szCs w:val="16"/>
        </w:rPr>
        <w:t xml:space="preserve"> som ingår under ovanstående mål</w:t>
      </w:r>
    </w:p>
    <w:sectPr w:rsidR="00EC0221" w:rsidRPr="00C4190E" w:rsidSect="00EF317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BF2C" w14:textId="77777777" w:rsidR="007877C7" w:rsidRDefault="007877C7">
      <w:r>
        <w:separator/>
      </w:r>
    </w:p>
  </w:endnote>
  <w:endnote w:type="continuationSeparator" w:id="0">
    <w:p w14:paraId="366E7A97" w14:textId="77777777" w:rsidR="007877C7" w:rsidRDefault="0078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BBFGC+HelveticaNeue-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F95E" w14:textId="77777777" w:rsidR="00EF317A" w:rsidRDefault="00EF317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640319"/>
      <w:docPartObj>
        <w:docPartGallery w:val="Page Numbers (Bottom of Page)"/>
        <w:docPartUnique/>
      </w:docPartObj>
    </w:sdtPr>
    <w:sdtEndPr/>
    <w:sdtContent>
      <w:p w14:paraId="21310BC7" w14:textId="77777777" w:rsidR="00B84B0D" w:rsidRDefault="00B84B0D">
        <w:pPr>
          <w:pStyle w:val="llb"/>
          <w:jc w:val="right"/>
        </w:pPr>
        <w:r>
          <w:fldChar w:fldCharType="begin"/>
        </w:r>
        <w:r>
          <w:instrText>PAGE   \* MERGEFORMAT</w:instrText>
        </w:r>
        <w:r>
          <w:fldChar w:fldCharType="separate"/>
        </w:r>
        <w:r w:rsidR="0073555F">
          <w:rPr>
            <w:noProof/>
          </w:rPr>
          <w:t>9</w:t>
        </w:r>
        <w:r>
          <w:fldChar w:fldCharType="end"/>
        </w:r>
      </w:p>
    </w:sdtContent>
  </w:sdt>
  <w:p w14:paraId="719D84EA" w14:textId="77777777" w:rsidR="00B84B0D" w:rsidRDefault="00B84B0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6D5D" w14:textId="77777777" w:rsidR="00EF317A" w:rsidRDefault="00EF31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5C1E" w14:textId="77777777" w:rsidR="007877C7" w:rsidRDefault="007877C7">
      <w:r>
        <w:separator/>
      </w:r>
    </w:p>
  </w:footnote>
  <w:footnote w:type="continuationSeparator" w:id="0">
    <w:p w14:paraId="7B8A736B" w14:textId="77777777" w:rsidR="007877C7" w:rsidRDefault="0078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13E6" w14:textId="77777777" w:rsidR="00EF317A" w:rsidRDefault="00EF317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0F0C" w14:textId="3B1DEED4" w:rsidR="009F16B9" w:rsidRPr="0073740F" w:rsidRDefault="00B84B0D" w:rsidP="009F16B9">
    <w:pPr>
      <w:pStyle w:val="lfej"/>
      <w:jc w:val="center"/>
    </w:pPr>
    <w:r>
      <w:t xml:space="preserve">UTBILDNINGSBOK </w:t>
    </w:r>
    <w:r w:rsidRPr="0073740F">
      <w:t>FÖR BASSPECIALITETEN KLINISK FYSIOLOGI</w:t>
    </w:r>
    <w:r w:rsidR="00715251">
      <w:t xml:space="preserve"> </w:t>
    </w:r>
    <w:r w:rsidR="00715251">
      <w:br/>
    </w:r>
    <w:r w:rsidR="000139C2" w:rsidRPr="000139C2">
      <w:t>2015-05-01, reviderad 2019-08-30</w:t>
    </w:r>
    <w:bookmarkStart w:id="23" w:name="_GoBack"/>
    <w:bookmarkEnd w:id="23"/>
  </w:p>
  <w:p w14:paraId="061DC43A" w14:textId="2CF9BCE1" w:rsidR="00B84B0D" w:rsidRPr="0073740F" w:rsidRDefault="00B84B0D" w:rsidP="00715251">
    <w:pPr>
      <w:pStyle w:val="lfej"/>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F6D4" w14:textId="77777777" w:rsidR="00EF317A" w:rsidRDefault="00EF317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A3C91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A07BCA"/>
    <w:multiLevelType w:val="hybridMultilevel"/>
    <w:tmpl w:val="135AD696"/>
    <w:lvl w:ilvl="0" w:tplc="74740FA2">
      <w:start w:val="2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F12ACC"/>
    <w:multiLevelType w:val="hybridMultilevel"/>
    <w:tmpl w:val="083091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B20C2"/>
    <w:multiLevelType w:val="hybridMultilevel"/>
    <w:tmpl w:val="E60CDA0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8107CC4"/>
    <w:multiLevelType w:val="multilevel"/>
    <w:tmpl w:val="3AC4D3AA"/>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5" w15:restartNumberingAfterBreak="0">
    <w:nsid w:val="086669E5"/>
    <w:multiLevelType w:val="hybridMultilevel"/>
    <w:tmpl w:val="71A081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145C7"/>
    <w:multiLevelType w:val="hybridMultilevel"/>
    <w:tmpl w:val="363E3E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E0590"/>
    <w:multiLevelType w:val="hybridMultilevel"/>
    <w:tmpl w:val="177411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E29D6"/>
    <w:multiLevelType w:val="hybridMultilevel"/>
    <w:tmpl w:val="4384B3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B46A7"/>
    <w:multiLevelType w:val="hybridMultilevel"/>
    <w:tmpl w:val="5B9011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4607A9"/>
    <w:multiLevelType w:val="hybridMultilevel"/>
    <w:tmpl w:val="058894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8C27FDF"/>
    <w:multiLevelType w:val="hybridMultilevel"/>
    <w:tmpl w:val="D59ECE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0C570C"/>
    <w:multiLevelType w:val="hybridMultilevel"/>
    <w:tmpl w:val="5BF6454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F506900"/>
    <w:multiLevelType w:val="hybridMultilevel"/>
    <w:tmpl w:val="E9ACFD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95889"/>
    <w:multiLevelType w:val="hybridMultilevel"/>
    <w:tmpl w:val="A67C7B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54887"/>
    <w:multiLevelType w:val="hybridMultilevel"/>
    <w:tmpl w:val="45704CD6"/>
    <w:lvl w:ilvl="0" w:tplc="041D0001">
      <w:start w:val="1"/>
      <w:numFmt w:val="bullet"/>
      <w:pStyle w:val="Felsorols2"/>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B707A"/>
    <w:multiLevelType w:val="hybridMultilevel"/>
    <w:tmpl w:val="93F46C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C43DD"/>
    <w:multiLevelType w:val="hybridMultilevel"/>
    <w:tmpl w:val="942E1B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329F3"/>
    <w:multiLevelType w:val="hybridMultilevel"/>
    <w:tmpl w:val="974607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3A0655"/>
    <w:multiLevelType w:val="hybridMultilevel"/>
    <w:tmpl w:val="4F8ADC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612BF7"/>
    <w:multiLevelType w:val="hybridMultilevel"/>
    <w:tmpl w:val="B656A5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BB6914"/>
    <w:multiLevelType w:val="hybridMultilevel"/>
    <w:tmpl w:val="5D9CC6BE"/>
    <w:lvl w:ilvl="0" w:tplc="6F4C14B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7EF3919"/>
    <w:multiLevelType w:val="hybridMultilevel"/>
    <w:tmpl w:val="8634E0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C724492"/>
    <w:multiLevelType w:val="hybridMultilevel"/>
    <w:tmpl w:val="D45C6D8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D750A64"/>
    <w:multiLevelType w:val="hybridMultilevel"/>
    <w:tmpl w:val="C548FD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C84E52"/>
    <w:multiLevelType w:val="hybridMultilevel"/>
    <w:tmpl w:val="C584D4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F611BB"/>
    <w:multiLevelType w:val="hybridMultilevel"/>
    <w:tmpl w:val="CE226F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6E23871"/>
    <w:multiLevelType w:val="hybridMultilevel"/>
    <w:tmpl w:val="05C46C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E7D26"/>
    <w:multiLevelType w:val="hybridMultilevel"/>
    <w:tmpl w:val="BAACD0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BE3B27"/>
    <w:multiLevelType w:val="hybridMultilevel"/>
    <w:tmpl w:val="2682C4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8E01F28"/>
    <w:multiLevelType w:val="hybridMultilevel"/>
    <w:tmpl w:val="72744F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2C0F02"/>
    <w:multiLevelType w:val="hybridMultilevel"/>
    <w:tmpl w:val="8BC21F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967BF4"/>
    <w:multiLevelType w:val="hybridMultilevel"/>
    <w:tmpl w:val="8D1E4A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5F3E54"/>
    <w:multiLevelType w:val="hybridMultilevel"/>
    <w:tmpl w:val="D298A7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F87F82"/>
    <w:multiLevelType w:val="hybridMultilevel"/>
    <w:tmpl w:val="DE307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A671FBD"/>
    <w:multiLevelType w:val="hybridMultilevel"/>
    <w:tmpl w:val="A18E3C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053214"/>
    <w:multiLevelType w:val="hybridMultilevel"/>
    <w:tmpl w:val="E9BEA40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4CF40024"/>
    <w:multiLevelType w:val="hybridMultilevel"/>
    <w:tmpl w:val="D90088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0D2455"/>
    <w:multiLevelType w:val="hybridMultilevel"/>
    <w:tmpl w:val="3080FA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8A3EA0"/>
    <w:multiLevelType w:val="hybridMultilevel"/>
    <w:tmpl w:val="76680C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4765619"/>
    <w:multiLevelType w:val="hybridMultilevel"/>
    <w:tmpl w:val="960AA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624352C"/>
    <w:multiLevelType w:val="hybridMultilevel"/>
    <w:tmpl w:val="26C4B9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9C73E9E"/>
    <w:multiLevelType w:val="hybridMultilevel"/>
    <w:tmpl w:val="F1A028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50404E"/>
    <w:multiLevelType w:val="hybridMultilevel"/>
    <w:tmpl w:val="810A00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00467"/>
    <w:multiLevelType w:val="hybridMultilevel"/>
    <w:tmpl w:val="494AFB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C36B46"/>
    <w:multiLevelType w:val="hybridMultilevel"/>
    <w:tmpl w:val="CFCE8A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1325B7"/>
    <w:multiLevelType w:val="hybridMultilevel"/>
    <w:tmpl w:val="2DB03B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877158"/>
    <w:multiLevelType w:val="hybridMultilevel"/>
    <w:tmpl w:val="F434FFA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0A3F0A"/>
    <w:multiLevelType w:val="hybridMultilevel"/>
    <w:tmpl w:val="38DEE5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3"/>
  </w:num>
  <w:num w:numId="4">
    <w:abstractNumId w:val="27"/>
  </w:num>
  <w:num w:numId="5">
    <w:abstractNumId w:val="25"/>
  </w:num>
  <w:num w:numId="6">
    <w:abstractNumId w:val="24"/>
  </w:num>
  <w:num w:numId="7">
    <w:abstractNumId w:val="44"/>
  </w:num>
  <w:num w:numId="8">
    <w:abstractNumId w:val="15"/>
  </w:num>
  <w:num w:numId="9">
    <w:abstractNumId w:val="46"/>
  </w:num>
  <w:num w:numId="10">
    <w:abstractNumId w:val="38"/>
  </w:num>
  <w:num w:numId="11">
    <w:abstractNumId w:val="17"/>
  </w:num>
  <w:num w:numId="12">
    <w:abstractNumId w:val="33"/>
  </w:num>
  <w:num w:numId="13">
    <w:abstractNumId w:val="16"/>
  </w:num>
  <w:num w:numId="14">
    <w:abstractNumId w:val="6"/>
  </w:num>
  <w:num w:numId="15">
    <w:abstractNumId w:val="48"/>
  </w:num>
  <w:num w:numId="16">
    <w:abstractNumId w:val="8"/>
  </w:num>
  <w:num w:numId="17">
    <w:abstractNumId w:val="37"/>
  </w:num>
  <w:num w:numId="18">
    <w:abstractNumId w:val="31"/>
  </w:num>
  <w:num w:numId="19">
    <w:abstractNumId w:val="2"/>
  </w:num>
  <w:num w:numId="20">
    <w:abstractNumId w:val="18"/>
  </w:num>
  <w:num w:numId="21">
    <w:abstractNumId w:val="47"/>
  </w:num>
  <w:num w:numId="22">
    <w:abstractNumId w:val="30"/>
  </w:num>
  <w:num w:numId="23">
    <w:abstractNumId w:val="14"/>
  </w:num>
  <w:num w:numId="24">
    <w:abstractNumId w:val="28"/>
  </w:num>
  <w:num w:numId="25">
    <w:abstractNumId w:val="45"/>
  </w:num>
  <w:num w:numId="26">
    <w:abstractNumId w:val="43"/>
  </w:num>
  <w:num w:numId="27">
    <w:abstractNumId w:val="32"/>
  </w:num>
  <w:num w:numId="28">
    <w:abstractNumId w:val="11"/>
  </w:num>
  <w:num w:numId="29">
    <w:abstractNumId w:val="7"/>
  </w:num>
  <w:num w:numId="30">
    <w:abstractNumId w:val="42"/>
  </w:num>
  <w:num w:numId="31">
    <w:abstractNumId w:val="19"/>
  </w:num>
  <w:num w:numId="32">
    <w:abstractNumId w:val="9"/>
  </w:num>
  <w:num w:numId="33">
    <w:abstractNumId w:val="20"/>
  </w:num>
  <w:num w:numId="34">
    <w:abstractNumId w:val="35"/>
  </w:num>
  <w:num w:numId="35">
    <w:abstractNumId w:val="34"/>
  </w:num>
  <w:num w:numId="36">
    <w:abstractNumId w:val="1"/>
  </w:num>
  <w:num w:numId="37">
    <w:abstractNumId w:val="21"/>
  </w:num>
  <w:num w:numId="38">
    <w:abstractNumId w:val="4"/>
  </w:num>
  <w:num w:numId="39">
    <w:abstractNumId w:val="26"/>
  </w:num>
  <w:num w:numId="40">
    <w:abstractNumId w:val="23"/>
  </w:num>
  <w:num w:numId="41">
    <w:abstractNumId w:val="40"/>
  </w:num>
  <w:num w:numId="42">
    <w:abstractNumId w:val="39"/>
  </w:num>
  <w:num w:numId="43">
    <w:abstractNumId w:val="3"/>
  </w:num>
  <w:num w:numId="44">
    <w:abstractNumId w:val="22"/>
  </w:num>
  <w:num w:numId="45">
    <w:abstractNumId w:val="41"/>
  </w:num>
  <w:num w:numId="46">
    <w:abstractNumId w:val="10"/>
  </w:num>
  <w:num w:numId="47">
    <w:abstractNumId w:val="12"/>
  </w:num>
  <w:num w:numId="48">
    <w:abstractNumId w:val="29"/>
  </w:num>
  <w:num w:numId="49">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C8"/>
    <w:rsid w:val="00000006"/>
    <w:rsid w:val="000002FA"/>
    <w:rsid w:val="000010DE"/>
    <w:rsid w:val="00001111"/>
    <w:rsid w:val="00002F2A"/>
    <w:rsid w:val="00004B73"/>
    <w:rsid w:val="00006C4B"/>
    <w:rsid w:val="0000737C"/>
    <w:rsid w:val="000130F1"/>
    <w:rsid w:val="00013542"/>
    <w:rsid w:val="000139C2"/>
    <w:rsid w:val="0001756D"/>
    <w:rsid w:val="00033A7C"/>
    <w:rsid w:val="000427E5"/>
    <w:rsid w:val="0004733C"/>
    <w:rsid w:val="000530E3"/>
    <w:rsid w:val="00061E05"/>
    <w:rsid w:val="00061E12"/>
    <w:rsid w:val="00064FFD"/>
    <w:rsid w:val="00067C1C"/>
    <w:rsid w:val="00075A82"/>
    <w:rsid w:val="00077081"/>
    <w:rsid w:val="0008174C"/>
    <w:rsid w:val="00094353"/>
    <w:rsid w:val="000965C2"/>
    <w:rsid w:val="000A1992"/>
    <w:rsid w:val="000B067C"/>
    <w:rsid w:val="000B2005"/>
    <w:rsid w:val="000B2FC2"/>
    <w:rsid w:val="000B5034"/>
    <w:rsid w:val="000B6ECD"/>
    <w:rsid w:val="000C083D"/>
    <w:rsid w:val="000C1BDE"/>
    <w:rsid w:val="000C4287"/>
    <w:rsid w:val="000C5C49"/>
    <w:rsid w:val="000C6419"/>
    <w:rsid w:val="000C76EB"/>
    <w:rsid w:val="000D44D0"/>
    <w:rsid w:val="000E0F24"/>
    <w:rsid w:val="000E0F92"/>
    <w:rsid w:val="000F2602"/>
    <w:rsid w:val="000F269D"/>
    <w:rsid w:val="000F7660"/>
    <w:rsid w:val="000F7F22"/>
    <w:rsid w:val="0010189B"/>
    <w:rsid w:val="00102328"/>
    <w:rsid w:val="00126BC3"/>
    <w:rsid w:val="00127533"/>
    <w:rsid w:val="00127553"/>
    <w:rsid w:val="00131EF6"/>
    <w:rsid w:val="00132912"/>
    <w:rsid w:val="00140146"/>
    <w:rsid w:val="001466FB"/>
    <w:rsid w:val="00146D1F"/>
    <w:rsid w:val="0015033D"/>
    <w:rsid w:val="00150BB0"/>
    <w:rsid w:val="00157E13"/>
    <w:rsid w:val="001608A7"/>
    <w:rsid w:val="00171B3F"/>
    <w:rsid w:val="00177D4B"/>
    <w:rsid w:val="00180127"/>
    <w:rsid w:val="00180DBE"/>
    <w:rsid w:val="001833BC"/>
    <w:rsid w:val="0019220B"/>
    <w:rsid w:val="001961D2"/>
    <w:rsid w:val="001A2526"/>
    <w:rsid w:val="001A2E25"/>
    <w:rsid w:val="001A50CD"/>
    <w:rsid w:val="001B40B1"/>
    <w:rsid w:val="001C2C17"/>
    <w:rsid w:val="001D05A5"/>
    <w:rsid w:val="001E3E7A"/>
    <w:rsid w:val="001E4BE9"/>
    <w:rsid w:val="001E6EDF"/>
    <w:rsid w:val="00217B4B"/>
    <w:rsid w:val="00220209"/>
    <w:rsid w:val="00232C58"/>
    <w:rsid w:val="00232D49"/>
    <w:rsid w:val="00240E2A"/>
    <w:rsid w:val="0025381C"/>
    <w:rsid w:val="002562A5"/>
    <w:rsid w:val="002610A7"/>
    <w:rsid w:val="00264AFD"/>
    <w:rsid w:val="00266448"/>
    <w:rsid w:val="002667D3"/>
    <w:rsid w:val="00266931"/>
    <w:rsid w:val="00271AB1"/>
    <w:rsid w:val="002767A8"/>
    <w:rsid w:val="002807F3"/>
    <w:rsid w:val="00283B31"/>
    <w:rsid w:val="0029011E"/>
    <w:rsid w:val="00294619"/>
    <w:rsid w:val="00296237"/>
    <w:rsid w:val="00297ABC"/>
    <w:rsid w:val="002A038B"/>
    <w:rsid w:val="002A3777"/>
    <w:rsid w:val="002B5E93"/>
    <w:rsid w:val="002C0DC4"/>
    <w:rsid w:val="002C17BE"/>
    <w:rsid w:val="002C1D30"/>
    <w:rsid w:val="002C36EE"/>
    <w:rsid w:val="002C58D5"/>
    <w:rsid w:val="002C607F"/>
    <w:rsid w:val="002D37FF"/>
    <w:rsid w:val="002E0F45"/>
    <w:rsid w:val="002E217C"/>
    <w:rsid w:val="002E2973"/>
    <w:rsid w:val="002E4A5B"/>
    <w:rsid w:val="002E4CEE"/>
    <w:rsid w:val="002E55E3"/>
    <w:rsid w:val="002E6539"/>
    <w:rsid w:val="002F158F"/>
    <w:rsid w:val="002F25C1"/>
    <w:rsid w:val="002F40F8"/>
    <w:rsid w:val="002F6ED5"/>
    <w:rsid w:val="002F7AED"/>
    <w:rsid w:val="00301C5C"/>
    <w:rsid w:val="00303F62"/>
    <w:rsid w:val="003050E0"/>
    <w:rsid w:val="00310308"/>
    <w:rsid w:val="00315697"/>
    <w:rsid w:val="0032329B"/>
    <w:rsid w:val="0032424B"/>
    <w:rsid w:val="00325C15"/>
    <w:rsid w:val="00327C71"/>
    <w:rsid w:val="00330C4A"/>
    <w:rsid w:val="00331DFA"/>
    <w:rsid w:val="00334B99"/>
    <w:rsid w:val="003452DF"/>
    <w:rsid w:val="00350E7C"/>
    <w:rsid w:val="00360399"/>
    <w:rsid w:val="003654C6"/>
    <w:rsid w:val="00366FDC"/>
    <w:rsid w:val="00372F3E"/>
    <w:rsid w:val="0037502A"/>
    <w:rsid w:val="0037693A"/>
    <w:rsid w:val="00385B02"/>
    <w:rsid w:val="00387B88"/>
    <w:rsid w:val="0039017F"/>
    <w:rsid w:val="003A2010"/>
    <w:rsid w:val="003A29C0"/>
    <w:rsid w:val="003A2EFE"/>
    <w:rsid w:val="003C555E"/>
    <w:rsid w:val="003C5770"/>
    <w:rsid w:val="003C7234"/>
    <w:rsid w:val="003D21B2"/>
    <w:rsid w:val="003D6355"/>
    <w:rsid w:val="003E4A17"/>
    <w:rsid w:val="003E550A"/>
    <w:rsid w:val="003F13ED"/>
    <w:rsid w:val="003F1B77"/>
    <w:rsid w:val="003F45F9"/>
    <w:rsid w:val="00405374"/>
    <w:rsid w:val="00412543"/>
    <w:rsid w:val="00415ADB"/>
    <w:rsid w:val="00416F6F"/>
    <w:rsid w:val="00420D51"/>
    <w:rsid w:val="00423033"/>
    <w:rsid w:val="0043784E"/>
    <w:rsid w:val="0044018F"/>
    <w:rsid w:val="004464E2"/>
    <w:rsid w:val="00446DC0"/>
    <w:rsid w:val="004471BB"/>
    <w:rsid w:val="00447AEB"/>
    <w:rsid w:val="00447C07"/>
    <w:rsid w:val="00463716"/>
    <w:rsid w:val="00464271"/>
    <w:rsid w:val="00464C9B"/>
    <w:rsid w:val="00471A94"/>
    <w:rsid w:val="00473E82"/>
    <w:rsid w:val="004742C5"/>
    <w:rsid w:val="004829D5"/>
    <w:rsid w:val="004831E6"/>
    <w:rsid w:val="00485507"/>
    <w:rsid w:val="00485644"/>
    <w:rsid w:val="004856D0"/>
    <w:rsid w:val="004A0476"/>
    <w:rsid w:val="004A61CE"/>
    <w:rsid w:val="004B110D"/>
    <w:rsid w:val="004B17D3"/>
    <w:rsid w:val="004B3AD7"/>
    <w:rsid w:val="004B5991"/>
    <w:rsid w:val="004B6930"/>
    <w:rsid w:val="004C2656"/>
    <w:rsid w:val="004C2AAF"/>
    <w:rsid w:val="004C6939"/>
    <w:rsid w:val="004D5627"/>
    <w:rsid w:val="004D601B"/>
    <w:rsid w:val="004E7ECF"/>
    <w:rsid w:val="004F6D45"/>
    <w:rsid w:val="00500031"/>
    <w:rsid w:val="00501616"/>
    <w:rsid w:val="00501C03"/>
    <w:rsid w:val="005027E9"/>
    <w:rsid w:val="00512662"/>
    <w:rsid w:val="00531736"/>
    <w:rsid w:val="00535AE3"/>
    <w:rsid w:val="00547CBD"/>
    <w:rsid w:val="005531FC"/>
    <w:rsid w:val="00553B71"/>
    <w:rsid w:val="00554FC6"/>
    <w:rsid w:val="00557C5C"/>
    <w:rsid w:val="00563C23"/>
    <w:rsid w:val="005645FC"/>
    <w:rsid w:val="0056649C"/>
    <w:rsid w:val="00571011"/>
    <w:rsid w:val="00572935"/>
    <w:rsid w:val="0057493A"/>
    <w:rsid w:val="00574BB2"/>
    <w:rsid w:val="00577CDA"/>
    <w:rsid w:val="005828D2"/>
    <w:rsid w:val="00585DC3"/>
    <w:rsid w:val="00585F0B"/>
    <w:rsid w:val="0059645F"/>
    <w:rsid w:val="0059711E"/>
    <w:rsid w:val="005A0DB2"/>
    <w:rsid w:val="005A221B"/>
    <w:rsid w:val="005B0305"/>
    <w:rsid w:val="005B1681"/>
    <w:rsid w:val="005B1A6D"/>
    <w:rsid w:val="005B5B4B"/>
    <w:rsid w:val="005C2950"/>
    <w:rsid w:val="005C34FA"/>
    <w:rsid w:val="005D2AA5"/>
    <w:rsid w:val="005D5612"/>
    <w:rsid w:val="005D5C83"/>
    <w:rsid w:val="005E51C3"/>
    <w:rsid w:val="005E6555"/>
    <w:rsid w:val="005E7447"/>
    <w:rsid w:val="005E7AFB"/>
    <w:rsid w:val="005F3374"/>
    <w:rsid w:val="00606DA6"/>
    <w:rsid w:val="006130B4"/>
    <w:rsid w:val="00613B28"/>
    <w:rsid w:val="00614B94"/>
    <w:rsid w:val="006204C7"/>
    <w:rsid w:val="00627CC0"/>
    <w:rsid w:val="0063038F"/>
    <w:rsid w:val="00633341"/>
    <w:rsid w:val="00644623"/>
    <w:rsid w:val="00654CAE"/>
    <w:rsid w:val="00660DDC"/>
    <w:rsid w:val="00670715"/>
    <w:rsid w:val="00673AEF"/>
    <w:rsid w:val="00677C11"/>
    <w:rsid w:val="006831FE"/>
    <w:rsid w:val="00684F2C"/>
    <w:rsid w:val="006863CF"/>
    <w:rsid w:val="00692813"/>
    <w:rsid w:val="006A1A54"/>
    <w:rsid w:val="006A3297"/>
    <w:rsid w:val="006A40EE"/>
    <w:rsid w:val="006A48DF"/>
    <w:rsid w:val="006A5630"/>
    <w:rsid w:val="006A6659"/>
    <w:rsid w:val="006A676E"/>
    <w:rsid w:val="006A7648"/>
    <w:rsid w:val="006B7877"/>
    <w:rsid w:val="006C1AE9"/>
    <w:rsid w:val="006C424B"/>
    <w:rsid w:val="006D24A3"/>
    <w:rsid w:val="006D7A81"/>
    <w:rsid w:val="006E341B"/>
    <w:rsid w:val="006E53F2"/>
    <w:rsid w:val="006F24EA"/>
    <w:rsid w:val="006F60CD"/>
    <w:rsid w:val="006F6B68"/>
    <w:rsid w:val="007104F7"/>
    <w:rsid w:val="00715251"/>
    <w:rsid w:val="00722987"/>
    <w:rsid w:val="00727455"/>
    <w:rsid w:val="00727CEA"/>
    <w:rsid w:val="00732613"/>
    <w:rsid w:val="0073555F"/>
    <w:rsid w:val="0073740F"/>
    <w:rsid w:val="0074184E"/>
    <w:rsid w:val="00746EDC"/>
    <w:rsid w:val="007520DA"/>
    <w:rsid w:val="00755B56"/>
    <w:rsid w:val="00756CD7"/>
    <w:rsid w:val="007623C5"/>
    <w:rsid w:val="00776632"/>
    <w:rsid w:val="007767FA"/>
    <w:rsid w:val="00777A63"/>
    <w:rsid w:val="00777F94"/>
    <w:rsid w:val="00786E22"/>
    <w:rsid w:val="007877C7"/>
    <w:rsid w:val="00796068"/>
    <w:rsid w:val="007A2F25"/>
    <w:rsid w:val="007A3562"/>
    <w:rsid w:val="007A54F1"/>
    <w:rsid w:val="007A6E72"/>
    <w:rsid w:val="007B24EE"/>
    <w:rsid w:val="007B2608"/>
    <w:rsid w:val="007B2934"/>
    <w:rsid w:val="007D02E8"/>
    <w:rsid w:val="007D7A67"/>
    <w:rsid w:val="007F2CC9"/>
    <w:rsid w:val="007F3EEF"/>
    <w:rsid w:val="007F6158"/>
    <w:rsid w:val="008015CB"/>
    <w:rsid w:val="00801BFD"/>
    <w:rsid w:val="0080358E"/>
    <w:rsid w:val="00804B18"/>
    <w:rsid w:val="008123F9"/>
    <w:rsid w:val="00813471"/>
    <w:rsid w:val="00816DC8"/>
    <w:rsid w:val="00824F96"/>
    <w:rsid w:val="0083468E"/>
    <w:rsid w:val="00834F46"/>
    <w:rsid w:val="0084182A"/>
    <w:rsid w:val="00842E66"/>
    <w:rsid w:val="00843A9A"/>
    <w:rsid w:val="00847D9D"/>
    <w:rsid w:val="00853F33"/>
    <w:rsid w:val="008549E9"/>
    <w:rsid w:val="008633D5"/>
    <w:rsid w:val="008673A2"/>
    <w:rsid w:val="00867FDD"/>
    <w:rsid w:val="008707E0"/>
    <w:rsid w:val="0087666E"/>
    <w:rsid w:val="00886168"/>
    <w:rsid w:val="00886A1E"/>
    <w:rsid w:val="00886CAA"/>
    <w:rsid w:val="008950C3"/>
    <w:rsid w:val="008A0127"/>
    <w:rsid w:val="008A07E2"/>
    <w:rsid w:val="008A3E3B"/>
    <w:rsid w:val="008B130D"/>
    <w:rsid w:val="008B1629"/>
    <w:rsid w:val="008B2BAB"/>
    <w:rsid w:val="008C68D0"/>
    <w:rsid w:val="008D3C1E"/>
    <w:rsid w:val="008D6C8E"/>
    <w:rsid w:val="008E0E16"/>
    <w:rsid w:val="008E1E31"/>
    <w:rsid w:val="008E4EDA"/>
    <w:rsid w:val="008E68E0"/>
    <w:rsid w:val="008E6BF8"/>
    <w:rsid w:val="008F2A6D"/>
    <w:rsid w:val="008F38CF"/>
    <w:rsid w:val="00901740"/>
    <w:rsid w:val="00913AEF"/>
    <w:rsid w:val="00917984"/>
    <w:rsid w:val="00917BB5"/>
    <w:rsid w:val="00921175"/>
    <w:rsid w:val="00924D0E"/>
    <w:rsid w:val="00927447"/>
    <w:rsid w:val="009310DB"/>
    <w:rsid w:val="00931D87"/>
    <w:rsid w:val="009342B8"/>
    <w:rsid w:val="0094037C"/>
    <w:rsid w:val="0094334A"/>
    <w:rsid w:val="009450CA"/>
    <w:rsid w:val="00951952"/>
    <w:rsid w:val="00951D17"/>
    <w:rsid w:val="009570FB"/>
    <w:rsid w:val="009616D9"/>
    <w:rsid w:val="00962CEF"/>
    <w:rsid w:val="0096429B"/>
    <w:rsid w:val="00966B04"/>
    <w:rsid w:val="0098100B"/>
    <w:rsid w:val="009812DF"/>
    <w:rsid w:val="00981916"/>
    <w:rsid w:val="00981F19"/>
    <w:rsid w:val="00992B31"/>
    <w:rsid w:val="009A40C0"/>
    <w:rsid w:val="009A441B"/>
    <w:rsid w:val="009A697C"/>
    <w:rsid w:val="009A6CBA"/>
    <w:rsid w:val="009A7D8D"/>
    <w:rsid w:val="009B7C93"/>
    <w:rsid w:val="009C07AC"/>
    <w:rsid w:val="009C1CB9"/>
    <w:rsid w:val="009C2EB9"/>
    <w:rsid w:val="009C302C"/>
    <w:rsid w:val="009C4F42"/>
    <w:rsid w:val="009D0CD5"/>
    <w:rsid w:val="009D756D"/>
    <w:rsid w:val="009E7D82"/>
    <w:rsid w:val="009F16B9"/>
    <w:rsid w:val="009F53B9"/>
    <w:rsid w:val="009F6442"/>
    <w:rsid w:val="00A06901"/>
    <w:rsid w:val="00A079A2"/>
    <w:rsid w:val="00A07F9C"/>
    <w:rsid w:val="00A11AD9"/>
    <w:rsid w:val="00A1231D"/>
    <w:rsid w:val="00A13BC3"/>
    <w:rsid w:val="00A262B8"/>
    <w:rsid w:val="00A31120"/>
    <w:rsid w:val="00A40CFB"/>
    <w:rsid w:val="00A417FB"/>
    <w:rsid w:val="00A423E4"/>
    <w:rsid w:val="00A43E4F"/>
    <w:rsid w:val="00A5115A"/>
    <w:rsid w:val="00A5356D"/>
    <w:rsid w:val="00A54F8D"/>
    <w:rsid w:val="00A56DAE"/>
    <w:rsid w:val="00A60B34"/>
    <w:rsid w:val="00A61D14"/>
    <w:rsid w:val="00A70492"/>
    <w:rsid w:val="00A73617"/>
    <w:rsid w:val="00A81980"/>
    <w:rsid w:val="00A90247"/>
    <w:rsid w:val="00A927C7"/>
    <w:rsid w:val="00AA017A"/>
    <w:rsid w:val="00AA4478"/>
    <w:rsid w:val="00AA63C8"/>
    <w:rsid w:val="00AB071B"/>
    <w:rsid w:val="00AB1566"/>
    <w:rsid w:val="00AB2FF8"/>
    <w:rsid w:val="00AB7904"/>
    <w:rsid w:val="00AC52A2"/>
    <w:rsid w:val="00AD25FC"/>
    <w:rsid w:val="00AF0D2E"/>
    <w:rsid w:val="00AF274F"/>
    <w:rsid w:val="00AF358B"/>
    <w:rsid w:val="00AF52C1"/>
    <w:rsid w:val="00AF6431"/>
    <w:rsid w:val="00AF6DAC"/>
    <w:rsid w:val="00B04769"/>
    <w:rsid w:val="00B04FAB"/>
    <w:rsid w:val="00B15154"/>
    <w:rsid w:val="00B23EDD"/>
    <w:rsid w:val="00B261A9"/>
    <w:rsid w:val="00B32025"/>
    <w:rsid w:val="00B400CA"/>
    <w:rsid w:val="00B43503"/>
    <w:rsid w:val="00B464A5"/>
    <w:rsid w:val="00B532A8"/>
    <w:rsid w:val="00B562A7"/>
    <w:rsid w:val="00B62CA0"/>
    <w:rsid w:val="00B6314A"/>
    <w:rsid w:val="00B7056A"/>
    <w:rsid w:val="00B721FE"/>
    <w:rsid w:val="00B72275"/>
    <w:rsid w:val="00B72612"/>
    <w:rsid w:val="00B80EDF"/>
    <w:rsid w:val="00B84B0D"/>
    <w:rsid w:val="00B85119"/>
    <w:rsid w:val="00B85CAE"/>
    <w:rsid w:val="00B8786F"/>
    <w:rsid w:val="00B91A92"/>
    <w:rsid w:val="00B920D0"/>
    <w:rsid w:val="00B9604E"/>
    <w:rsid w:val="00BA0C37"/>
    <w:rsid w:val="00BA475C"/>
    <w:rsid w:val="00BA5FF4"/>
    <w:rsid w:val="00BB31AA"/>
    <w:rsid w:val="00BD0C63"/>
    <w:rsid w:val="00BD6E47"/>
    <w:rsid w:val="00BD7971"/>
    <w:rsid w:val="00BD7D36"/>
    <w:rsid w:val="00BE17F5"/>
    <w:rsid w:val="00BE79FE"/>
    <w:rsid w:val="00C00CBB"/>
    <w:rsid w:val="00C018E7"/>
    <w:rsid w:val="00C01FCF"/>
    <w:rsid w:val="00C05C3D"/>
    <w:rsid w:val="00C10D0C"/>
    <w:rsid w:val="00C15605"/>
    <w:rsid w:val="00C229CF"/>
    <w:rsid w:val="00C26D29"/>
    <w:rsid w:val="00C31212"/>
    <w:rsid w:val="00C34AAD"/>
    <w:rsid w:val="00C40F45"/>
    <w:rsid w:val="00C4190E"/>
    <w:rsid w:val="00C41C34"/>
    <w:rsid w:val="00C506C3"/>
    <w:rsid w:val="00C510E9"/>
    <w:rsid w:val="00C52D5A"/>
    <w:rsid w:val="00C53EE4"/>
    <w:rsid w:val="00C54999"/>
    <w:rsid w:val="00C617C2"/>
    <w:rsid w:val="00C6454C"/>
    <w:rsid w:val="00C73A37"/>
    <w:rsid w:val="00C74126"/>
    <w:rsid w:val="00C746C7"/>
    <w:rsid w:val="00C759FC"/>
    <w:rsid w:val="00C76097"/>
    <w:rsid w:val="00C8033C"/>
    <w:rsid w:val="00C82A80"/>
    <w:rsid w:val="00C8404B"/>
    <w:rsid w:val="00C86724"/>
    <w:rsid w:val="00C8719E"/>
    <w:rsid w:val="00C876AA"/>
    <w:rsid w:val="00C879DA"/>
    <w:rsid w:val="00C95C61"/>
    <w:rsid w:val="00C97C0E"/>
    <w:rsid w:val="00CA376A"/>
    <w:rsid w:val="00CA5BC4"/>
    <w:rsid w:val="00CA72EF"/>
    <w:rsid w:val="00CB23C5"/>
    <w:rsid w:val="00CB353E"/>
    <w:rsid w:val="00CB3A07"/>
    <w:rsid w:val="00CB4F2C"/>
    <w:rsid w:val="00CC7D8D"/>
    <w:rsid w:val="00CD786B"/>
    <w:rsid w:val="00CE08D9"/>
    <w:rsid w:val="00CF2C8B"/>
    <w:rsid w:val="00CF776C"/>
    <w:rsid w:val="00D00283"/>
    <w:rsid w:val="00D01696"/>
    <w:rsid w:val="00D0632E"/>
    <w:rsid w:val="00D15723"/>
    <w:rsid w:val="00D15C38"/>
    <w:rsid w:val="00D200F7"/>
    <w:rsid w:val="00D227E1"/>
    <w:rsid w:val="00D2418A"/>
    <w:rsid w:val="00D24525"/>
    <w:rsid w:val="00D325E8"/>
    <w:rsid w:val="00D34BE3"/>
    <w:rsid w:val="00D44227"/>
    <w:rsid w:val="00D44FDE"/>
    <w:rsid w:val="00D614BF"/>
    <w:rsid w:val="00D726B7"/>
    <w:rsid w:val="00D77084"/>
    <w:rsid w:val="00D87804"/>
    <w:rsid w:val="00D95530"/>
    <w:rsid w:val="00DA2462"/>
    <w:rsid w:val="00DB4EE5"/>
    <w:rsid w:val="00DC108F"/>
    <w:rsid w:val="00DC4402"/>
    <w:rsid w:val="00DC4CD0"/>
    <w:rsid w:val="00DD0700"/>
    <w:rsid w:val="00DD47CE"/>
    <w:rsid w:val="00DE4E1B"/>
    <w:rsid w:val="00DF6EE7"/>
    <w:rsid w:val="00E00842"/>
    <w:rsid w:val="00E01516"/>
    <w:rsid w:val="00E04B52"/>
    <w:rsid w:val="00E050E0"/>
    <w:rsid w:val="00E0657B"/>
    <w:rsid w:val="00E0693C"/>
    <w:rsid w:val="00E15DF9"/>
    <w:rsid w:val="00E214DE"/>
    <w:rsid w:val="00E21E8C"/>
    <w:rsid w:val="00E225A7"/>
    <w:rsid w:val="00E23AD9"/>
    <w:rsid w:val="00E3169E"/>
    <w:rsid w:val="00E33245"/>
    <w:rsid w:val="00E45E7C"/>
    <w:rsid w:val="00E47262"/>
    <w:rsid w:val="00E6348D"/>
    <w:rsid w:val="00E644BE"/>
    <w:rsid w:val="00E70F2B"/>
    <w:rsid w:val="00E77E4C"/>
    <w:rsid w:val="00E81536"/>
    <w:rsid w:val="00E8157B"/>
    <w:rsid w:val="00E82BA1"/>
    <w:rsid w:val="00E93DFB"/>
    <w:rsid w:val="00E96F54"/>
    <w:rsid w:val="00EA27A9"/>
    <w:rsid w:val="00EA5133"/>
    <w:rsid w:val="00EB16AB"/>
    <w:rsid w:val="00EB3453"/>
    <w:rsid w:val="00EB39E8"/>
    <w:rsid w:val="00EB69D7"/>
    <w:rsid w:val="00EC0221"/>
    <w:rsid w:val="00EC2388"/>
    <w:rsid w:val="00EC5EEE"/>
    <w:rsid w:val="00ED61B5"/>
    <w:rsid w:val="00EE53D5"/>
    <w:rsid w:val="00EE7618"/>
    <w:rsid w:val="00EF317A"/>
    <w:rsid w:val="00F13DB5"/>
    <w:rsid w:val="00F15B20"/>
    <w:rsid w:val="00F16EFE"/>
    <w:rsid w:val="00F1703F"/>
    <w:rsid w:val="00F24BBA"/>
    <w:rsid w:val="00F24D00"/>
    <w:rsid w:val="00F26D5E"/>
    <w:rsid w:val="00F30E82"/>
    <w:rsid w:val="00F34E30"/>
    <w:rsid w:val="00F40BF8"/>
    <w:rsid w:val="00F41149"/>
    <w:rsid w:val="00F41BCF"/>
    <w:rsid w:val="00F42ED9"/>
    <w:rsid w:val="00F47837"/>
    <w:rsid w:val="00F51DBB"/>
    <w:rsid w:val="00F5250E"/>
    <w:rsid w:val="00F557F2"/>
    <w:rsid w:val="00F61FA8"/>
    <w:rsid w:val="00F62C7B"/>
    <w:rsid w:val="00F663BF"/>
    <w:rsid w:val="00F674B6"/>
    <w:rsid w:val="00F71B97"/>
    <w:rsid w:val="00F72117"/>
    <w:rsid w:val="00F73B05"/>
    <w:rsid w:val="00F81388"/>
    <w:rsid w:val="00F83943"/>
    <w:rsid w:val="00F86719"/>
    <w:rsid w:val="00F904AF"/>
    <w:rsid w:val="00F9481B"/>
    <w:rsid w:val="00F96BDE"/>
    <w:rsid w:val="00FA041A"/>
    <w:rsid w:val="00FA2EE1"/>
    <w:rsid w:val="00FA4A74"/>
    <w:rsid w:val="00FA518F"/>
    <w:rsid w:val="00FB35F8"/>
    <w:rsid w:val="00FC111C"/>
    <w:rsid w:val="00FD37E3"/>
    <w:rsid w:val="00FE07C6"/>
    <w:rsid w:val="00FE5616"/>
    <w:rsid w:val="00FE6E35"/>
    <w:rsid w:val="00FF5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B558B9"/>
  <w15:docId w15:val="{30C179E0-1077-7F47-9CA4-F644A9B4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B15154"/>
    <w:rPr>
      <w:rFonts w:ascii="Calibri" w:hAnsi="Calibri"/>
      <w:szCs w:val="24"/>
      <w:lang w:eastAsia="en-US"/>
    </w:rPr>
  </w:style>
  <w:style w:type="paragraph" w:styleId="Cmsor1">
    <w:name w:val="heading 1"/>
    <w:basedOn w:val="Norml"/>
    <w:next w:val="Norml"/>
    <w:link w:val="Cmsor1Char"/>
    <w:autoRedefine/>
    <w:uiPriority w:val="99"/>
    <w:qFormat/>
    <w:locked/>
    <w:rsid w:val="00AC52A2"/>
    <w:pPr>
      <w:keepNext/>
      <w:numPr>
        <w:numId w:val="38"/>
      </w:numPr>
      <w:spacing w:before="240" w:after="120"/>
      <w:ind w:left="431" w:hanging="431"/>
      <w:outlineLvl w:val="0"/>
    </w:pPr>
    <w:rPr>
      <w:rFonts w:ascii="Cambria" w:hAnsi="Cambria"/>
      <w:b/>
      <w:bCs/>
      <w:kern w:val="32"/>
      <w:sz w:val="32"/>
      <w:szCs w:val="32"/>
      <w:lang w:eastAsia="sv-SE"/>
    </w:rPr>
  </w:style>
  <w:style w:type="paragraph" w:styleId="Cmsor2">
    <w:name w:val="heading 2"/>
    <w:basedOn w:val="Norml"/>
    <w:next w:val="Norml"/>
    <w:link w:val="Cmsor2Char"/>
    <w:uiPriority w:val="99"/>
    <w:qFormat/>
    <w:locked/>
    <w:rsid w:val="00B15154"/>
    <w:pPr>
      <w:keepNext/>
      <w:numPr>
        <w:ilvl w:val="1"/>
        <w:numId w:val="38"/>
      </w:numPr>
      <w:spacing w:before="240" w:after="60"/>
      <w:outlineLvl w:val="1"/>
    </w:pPr>
    <w:rPr>
      <w:rFonts w:ascii="Cambria" w:hAnsi="Cambria"/>
      <w:b/>
      <w:bCs/>
      <w:i/>
      <w:iCs/>
      <w:sz w:val="28"/>
      <w:szCs w:val="28"/>
      <w:lang w:eastAsia="sv-SE"/>
    </w:rPr>
  </w:style>
  <w:style w:type="paragraph" w:styleId="Cmsor3">
    <w:name w:val="heading 3"/>
    <w:basedOn w:val="Norml"/>
    <w:next w:val="Norml"/>
    <w:link w:val="Cmsor3Char"/>
    <w:autoRedefine/>
    <w:uiPriority w:val="99"/>
    <w:qFormat/>
    <w:locked/>
    <w:rsid w:val="00E225A7"/>
    <w:pPr>
      <w:keepNext/>
      <w:numPr>
        <w:ilvl w:val="2"/>
        <w:numId w:val="38"/>
      </w:numPr>
      <w:spacing w:before="240" w:after="60"/>
      <w:ind w:left="794" w:hanging="794"/>
      <w:outlineLvl w:val="2"/>
    </w:pPr>
    <w:rPr>
      <w:rFonts w:ascii="Cambria" w:hAnsi="Cambria"/>
      <w:b/>
      <w:bCs/>
      <w:sz w:val="26"/>
      <w:szCs w:val="26"/>
      <w:lang w:eastAsia="sv-SE"/>
    </w:rPr>
  </w:style>
  <w:style w:type="paragraph" w:styleId="Cmsor4">
    <w:name w:val="heading 4"/>
    <w:basedOn w:val="Norml"/>
    <w:next w:val="Norml"/>
    <w:link w:val="Cmsor4Char"/>
    <w:semiHidden/>
    <w:unhideWhenUsed/>
    <w:qFormat/>
    <w:locked/>
    <w:rsid w:val="006831FE"/>
    <w:pPr>
      <w:keepNext/>
      <w:keepLines/>
      <w:numPr>
        <w:ilvl w:val="3"/>
        <w:numId w:val="38"/>
      </w:numPr>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semiHidden/>
    <w:unhideWhenUsed/>
    <w:qFormat/>
    <w:locked/>
    <w:rsid w:val="006831FE"/>
    <w:pPr>
      <w:keepNext/>
      <w:keepLines/>
      <w:numPr>
        <w:ilvl w:val="4"/>
        <w:numId w:val="38"/>
      </w:numPr>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semiHidden/>
    <w:unhideWhenUsed/>
    <w:qFormat/>
    <w:locked/>
    <w:rsid w:val="006831FE"/>
    <w:pPr>
      <w:keepNext/>
      <w:keepLines/>
      <w:numPr>
        <w:ilvl w:val="5"/>
        <w:numId w:val="38"/>
      </w:numPr>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semiHidden/>
    <w:unhideWhenUsed/>
    <w:qFormat/>
    <w:locked/>
    <w:rsid w:val="006831FE"/>
    <w:pPr>
      <w:keepNext/>
      <w:keepLines/>
      <w:numPr>
        <w:ilvl w:val="6"/>
        <w:numId w:val="38"/>
      </w:numPr>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semiHidden/>
    <w:unhideWhenUsed/>
    <w:qFormat/>
    <w:locked/>
    <w:rsid w:val="006831FE"/>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semiHidden/>
    <w:unhideWhenUsed/>
    <w:qFormat/>
    <w:locked/>
    <w:rsid w:val="006831FE"/>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C52A2"/>
    <w:rPr>
      <w:rFonts w:ascii="Cambria" w:hAnsi="Cambria"/>
      <w:b/>
      <w:bCs/>
      <w:kern w:val="32"/>
      <w:sz w:val="32"/>
      <w:szCs w:val="32"/>
    </w:rPr>
  </w:style>
  <w:style w:type="character" w:customStyle="1" w:styleId="Cmsor2Char">
    <w:name w:val="Címsor 2 Char"/>
    <w:basedOn w:val="Bekezdsalapbettpusa"/>
    <w:link w:val="Cmsor2"/>
    <w:uiPriority w:val="99"/>
    <w:locked/>
    <w:rsid w:val="00B15154"/>
    <w:rPr>
      <w:rFonts w:ascii="Cambria" w:hAnsi="Cambria" w:cs="Times New Roman"/>
      <w:b/>
      <w:i/>
      <w:sz w:val="28"/>
    </w:rPr>
  </w:style>
  <w:style w:type="character" w:customStyle="1" w:styleId="Cmsor3Char">
    <w:name w:val="Címsor 3 Char"/>
    <w:basedOn w:val="Bekezdsalapbettpusa"/>
    <w:link w:val="Cmsor3"/>
    <w:uiPriority w:val="99"/>
    <w:locked/>
    <w:rsid w:val="00E225A7"/>
    <w:rPr>
      <w:rFonts w:ascii="Cambria" w:hAnsi="Cambria"/>
      <w:b/>
      <w:bCs/>
      <w:sz w:val="26"/>
      <w:szCs w:val="26"/>
    </w:rPr>
  </w:style>
  <w:style w:type="table" w:styleId="Rcsostblzat">
    <w:name w:val="Table Grid"/>
    <w:basedOn w:val="Normltblzat"/>
    <w:uiPriority w:val="59"/>
    <w:rsid w:val="00AA6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Brdtext">
    <w:name w:val="13_Brödtext"/>
    <w:next w:val="Norml"/>
    <w:uiPriority w:val="99"/>
    <w:rsid w:val="001E6EDF"/>
    <w:pPr>
      <w:spacing w:before="60"/>
      <w:jc w:val="both"/>
    </w:pPr>
    <w:rPr>
      <w:sz w:val="24"/>
      <w:szCs w:val="20"/>
      <w:lang w:val="en-US" w:eastAsia="en-US"/>
    </w:rPr>
  </w:style>
  <w:style w:type="paragraph" w:styleId="Felsorols2">
    <w:name w:val="List Bullet 2"/>
    <w:basedOn w:val="Norml"/>
    <w:autoRedefine/>
    <w:uiPriority w:val="99"/>
    <w:rsid w:val="00447C07"/>
    <w:pPr>
      <w:numPr>
        <w:numId w:val="8"/>
      </w:numPr>
      <w:tabs>
        <w:tab w:val="clear" w:pos="720"/>
        <w:tab w:val="num" w:pos="643"/>
      </w:tabs>
      <w:ind w:left="643"/>
    </w:pPr>
  </w:style>
  <w:style w:type="paragraph" w:styleId="lfej">
    <w:name w:val="header"/>
    <w:basedOn w:val="Norml"/>
    <w:link w:val="lfejChar"/>
    <w:uiPriority w:val="99"/>
    <w:rsid w:val="00A11AD9"/>
    <w:pPr>
      <w:tabs>
        <w:tab w:val="center" w:pos="4536"/>
        <w:tab w:val="right" w:pos="9072"/>
      </w:tabs>
    </w:pPr>
    <w:rPr>
      <w:rFonts w:ascii="Times New Roman" w:hAnsi="Times New Roman"/>
      <w:sz w:val="24"/>
      <w:lang w:eastAsia="sv-SE"/>
    </w:rPr>
  </w:style>
  <w:style w:type="character" w:customStyle="1" w:styleId="lfejChar">
    <w:name w:val="Élőfej Char"/>
    <w:basedOn w:val="Bekezdsalapbettpusa"/>
    <w:link w:val="lfej"/>
    <w:uiPriority w:val="99"/>
    <w:semiHidden/>
    <w:locked/>
    <w:rsid w:val="003D21B2"/>
    <w:rPr>
      <w:rFonts w:cs="Times New Roman"/>
      <w:sz w:val="24"/>
    </w:rPr>
  </w:style>
  <w:style w:type="paragraph" w:styleId="llb">
    <w:name w:val="footer"/>
    <w:basedOn w:val="Norml"/>
    <w:link w:val="llbChar"/>
    <w:uiPriority w:val="99"/>
    <w:rsid w:val="00A11AD9"/>
    <w:pPr>
      <w:tabs>
        <w:tab w:val="center" w:pos="4536"/>
        <w:tab w:val="right" w:pos="9072"/>
      </w:tabs>
    </w:pPr>
    <w:rPr>
      <w:rFonts w:ascii="Times New Roman" w:hAnsi="Times New Roman"/>
      <w:sz w:val="24"/>
      <w:lang w:eastAsia="sv-SE"/>
    </w:rPr>
  </w:style>
  <w:style w:type="character" w:customStyle="1" w:styleId="llbChar">
    <w:name w:val="Élőláb Char"/>
    <w:basedOn w:val="Bekezdsalapbettpusa"/>
    <w:link w:val="llb"/>
    <w:uiPriority w:val="99"/>
    <w:locked/>
    <w:rsid w:val="003D21B2"/>
    <w:rPr>
      <w:rFonts w:cs="Times New Roman"/>
      <w:sz w:val="24"/>
    </w:rPr>
  </w:style>
  <w:style w:type="character" w:styleId="Oldalszm">
    <w:name w:val="page number"/>
    <w:basedOn w:val="Bekezdsalapbettpusa"/>
    <w:uiPriority w:val="99"/>
    <w:rsid w:val="00966B04"/>
    <w:rPr>
      <w:rFonts w:cs="Times New Roman"/>
    </w:rPr>
  </w:style>
  <w:style w:type="character" w:styleId="Hiperhivatkozs">
    <w:name w:val="Hyperlink"/>
    <w:basedOn w:val="Bekezdsalapbettpusa"/>
    <w:uiPriority w:val="99"/>
    <w:rsid w:val="007B24EE"/>
    <w:rPr>
      <w:rFonts w:cs="Times New Roman"/>
      <w:color w:val="0000FF"/>
      <w:u w:val="single"/>
    </w:rPr>
  </w:style>
  <w:style w:type="paragraph" w:styleId="Szvegtrzs2">
    <w:name w:val="Body Text 2"/>
    <w:basedOn w:val="Norml"/>
    <w:link w:val="Szvegtrzs2Char"/>
    <w:uiPriority w:val="99"/>
    <w:rsid w:val="003A2EFE"/>
    <w:pPr>
      <w:spacing w:after="120"/>
    </w:pPr>
    <w:rPr>
      <w:rFonts w:ascii="Times New Roman" w:hAnsi="Times New Roman"/>
      <w:sz w:val="24"/>
      <w:lang w:eastAsia="sv-SE"/>
    </w:rPr>
  </w:style>
  <w:style w:type="character" w:customStyle="1" w:styleId="Szvegtrzs2Char">
    <w:name w:val="Szövegtörzs 2 Char"/>
    <w:basedOn w:val="Bekezdsalapbettpusa"/>
    <w:link w:val="Szvegtrzs2"/>
    <w:uiPriority w:val="99"/>
    <w:semiHidden/>
    <w:locked/>
    <w:rsid w:val="003D21B2"/>
    <w:rPr>
      <w:rFonts w:cs="Times New Roman"/>
      <w:sz w:val="24"/>
    </w:rPr>
  </w:style>
  <w:style w:type="paragraph" w:styleId="Buborkszveg">
    <w:name w:val="Balloon Text"/>
    <w:basedOn w:val="Norml"/>
    <w:link w:val="BuborkszvegChar"/>
    <w:uiPriority w:val="99"/>
    <w:semiHidden/>
    <w:rsid w:val="00AB7904"/>
    <w:rPr>
      <w:rFonts w:ascii="Times New Roman" w:hAnsi="Times New Roman"/>
      <w:sz w:val="2"/>
      <w:lang w:eastAsia="sv-SE"/>
    </w:rPr>
  </w:style>
  <w:style w:type="character" w:customStyle="1" w:styleId="BuborkszvegChar">
    <w:name w:val="Buborékszöveg Char"/>
    <w:basedOn w:val="Bekezdsalapbettpusa"/>
    <w:link w:val="Buborkszveg"/>
    <w:uiPriority w:val="99"/>
    <w:semiHidden/>
    <w:locked/>
    <w:rsid w:val="003D21B2"/>
    <w:rPr>
      <w:rFonts w:cs="Times New Roman"/>
      <w:sz w:val="2"/>
    </w:rPr>
  </w:style>
  <w:style w:type="character" w:customStyle="1" w:styleId="name">
    <w:name w:val="name"/>
    <w:uiPriority w:val="99"/>
    <w:rsid w:val="0010189B"/>
  </w:style>
  <w:style w:type="character" w:customStyle="1" w:styleId="contrib-role">
    <w:name w:val="contrib-role"/>
    <w:uiPriority w:val="99"/>
    <w:rsid w:val="0010189B"/>
  </w:style>
  <w:style w:type="character" w:customStyle="1" w:styleId="contrib-on-behalf-of">
    <w:name w:val="contrib-on-behalf-of"/>
    <w:uiPriority w:val="99"/>
    <w:rsid w:val="0010189B"/>
  </w:style>
  <w:style w:type="paragraph" w:customStyle="1" w:styleId="Formatmall1">
    <w:name w:val="Formatmall1"/>
    <w:basedOn w:val="Cmsor1"/>
    <w:uiPriority w:val="99"/>
    <w:rsid w:val="00B15154"/>
  </w:style>
  <w:style w:type="paragraph" w:styleId="TJ1">
    <w:name w:val="toc 1"/>
    <w:basedOn w:val="Norml"/>
    <w:next w:val="Norml"/>
    <w:autoRedefine/>
    <w:uiPriority w:val="39"/>
    <w:rsid w:val="00B15154"/>
  </w:style>
  <w:style w:type="paragraph" w:styleId="TJ2">
    <w:name w:val="toc 2"/>
    <w:basedOn w:val="Norml"/>
    <w:next w:val="Norml"/>
    <w:autoRedefine/>
    <w:uiPriority w:val="39"/>
    <w:rsid w:val="00B15154"/>
    <w:pPr>
      <w:ind w:left="220"/>
    </w:pPr>
  </w:style>
  <w:style w:type="paragraph" w:styleId="Cm">
    <w:name w:val="Title"/>
    <w:basedOn w:val="Norml"/>
    <w:next w:val="Norml"/>
    <w:link w:val="CmChar"/>
    <w:autoRedefine/>
    <w:uiPriority w:val="99"/>
    <w:qFormat/>
    <w:locked/>
    <w:rsid w:val="00DA2462"/>
    <w:pPr>
      <w:spacing w:before="840" w:after="720"/>
      <w:jc w:val="center"/>
      <w:outlineLvl w:val="0"/>
    </w:pPr>
    <w:rPr>
      <w:rFonts w:ascii="Cambria" w:hAnsi="Cambria"/>
      <w:b/>
      <w:bCs/>
      <w:kern w:val="28"/>
      <w:sz w:val="40"/>
      <w:szCs w:val="32"/>
      <w:lang w:eastAsia="sv-SE"/>
    </w:rPr>
  </w:style>
  <w:style w:type="character" w:customStyle="1" w:styleId="CmChar">
    <w:name w:val="Cím Char"/>
    <w:basedOn w:val="Bekezdsalapbettpusa"/>
    <w:link w:val="Cm"/>
    <w:uiPriority w:val="99"/>
    <w:locked/>
    <w:rsid w:val="00DA2462"/>
    <w:rPr>
      <w:rFonts w:ascii="Cambria" w:hAnsi="Cambria"/>
      <w:b/>
      <w:bCs/>
      <w:kern w:val="28"/>
      <w:sz w:val="40"/>
      <w:szCs w:val="32"/>
    </w:rPr>
  </w:style>
  <w:style w:type="paragraph" w:customStyle="1" w:styleId="Default">
    <w:name w:val="Default"/>
    <w:rsid w:val="00E00842"/>
    <w:pPr>
      <w:autoSpaceDE w:val="0"/>
      <w:autoSpaceDN w:val="0"/>
      <w:adjustRightInd w:val="0"/>
    </w:pPr>
    <w:rPr>
      <w:rFonts w:ascii="GBBFGC+HelveticaNeue-Roman" w:hAnsi="GBBFGC+HelveticaNeue-Roman" w:cs="GBBFGC+HelveticaNeue-Roman"/>
      <w:color w:val="000000"/>
      <w:sz w:val="24"/>
      <w:szCs w:val="24"/>
    </w:rPr>
  </w:style>
  <w:style w:type="character" w:customStyle="1" w:styleId="A0">
    <w:name w:val="A0"/>
    <w:uiPriority w:val="99"/>
    <w:rsid w:val="00E00842"/>
    <w:rPr>
      <w:color w:val="000000"/>
      <w:sz w:val="16"/>
    </w:rPr>
  </w:style>
  <w:style w:type="paragraph" w:customStyle="1" w:styleId="normal00200028web0029">
    <w:name w:val="normal_0020_0028web_0029"/>
    <w:basedOn w:val="Norml"/>
    <w:rsid w:val="00DE4E1B"/>
    <w:pPr>
      <w:spacing w:before="100" w:after="100" w:line="240" w:lineRule="atLeast"/>
    </w:pPr>
    <w:rPr>
      <w:rFonts w:ascii="Times New Roman" w:hAnsi="Times New Roman"/>
      <w:sz w:val="24"/>
      <w:lang w:eastAsia="sv-SE"/>
    </w:rPr>
  </w:style>
  <w:style w:type="character" w:customStyle="1" w:styleId="normal00200028web0029char1">
    <w:name w:val="normal_0020_0028web_0029__char1"/>
    <w:basedOn w:val="Bekezdsalapbettpusa"/>
    <w:rsid w:val="00DE4E1B"/>
    <w:rPr>
      <w:rFonts w:ascii="Times New Roman" w:hAnsi="Times New Roman" w:cs="Times New Roman" w:hint="default"/>
      <w:sz w:val="24"/>
      <w:szCs w:val="24"/>
    </w:rPr>
  </w:style>
  <w:style w:type="character" w:styleId="Jegyzethivatkozs">
    <w:name w:val="annotation reference"/>
    <w:basedOn w:val="Bekezdsalapbettpusa"/>
    <w:uiPriority w:val="99"/>
    <w:semiHidden/>
    <w:unhideWhenUsed/>
    <w:rsid w:val="00E23AD9"/>
    <w:rPr>
      <w:sz w:val="16"/>
      <w:szCs w:val="16"/>
    </w:rPr>
  </w:style>
  <w:style w:type="paragraph" w:styleId="Jegyzetszveg">
    <w:name w:val="annotation text"/>
    <w:basedOn w:val="Norml"/>
    <w:link w:val="JegyzetszvegChar"/>
    <w:uiPriority w:val="99"/>
    <w:semiHidden/>
    <w:unhideWhenUsed/>
    <w:rsid w:val="00E23AD9"/>
    <w:rPr>
      <w:sz w:val="20"/>
      <w:szCs w:val="20"/>
    </w:rPr>
  </w:style>
  <w:style w:type="character" w:customStyle="1" w:styleId="JegyzetszvegChar">
    <w:name w:val="Jegyzetszöveg Char"/>
    <w:basedOn w:val="Bekezdsalapbettpusa"/>
    <w:link w:val="Jegyzetszveg"/>
    <w:uiPriority w:val="99"/>
    <w:semiHidden/>
    <w:rsid w:val="00E23AD9"/>
    <w:rPr>
      <w:rFonts w:ascii="Calibri" w:hAnsi="Calibri"/>
      <w:sz w:val="20"/>
      <w:szCs w:val="20"/>
      <w:lang w:val="en-US" w:eastAsia="en-US"/>
    </w:rPr>
  </w:style>
  <w:style w:type="paragraph" w:styleId="Megjegyzstrgya">
    <w:name w:val="annotation subject"/>
    <w:basedOn w:val="Jegyzetszveg"/>
    <w:next w:val="Jegyzetszveg"/>
    <w:link w:val="MegjegyzstrgyaChar"/>
    <w:uiPriority w:val="99"/>
    <w:semiHidden/>
    <w:unhideWhenUsed/>
    <w:rsid w:val="00E23AD9"/>
    <w:rPr>
      <w:b/>
      <w:bCs/>
    </w:rPr>
  </w:style>
  <w:style w:type="character" w:customStyle="1" w:styleId="MegjegyzstrgyaChar">
    <w:name w:val="Megjegyzés tárgya Char"/>
    <w:basedOn w:val="JegyzetszvegChar"/>
    <w:link w:val="Megjegyzstrgya"/>
    <w:uiPriority w:val="99"/>
    <w:semiHidden/>
    <w:rsid w:val="00E23AD9"/>
    <w:rPr>
      <w:rFonts w:ascii="Calibri" w:hAnsi="Calibri"/>
      <w:b/>
      <w:bCs/>
      <w:sz w:val="20"/>
      <w:szCs w:val="20"/>
      <w:lang w:val="en-US" w:eastAsia="en-US"/>
    </w:rPr>
  </w:style>
  <w:style w:type="paragraph" w:styleId="Listaszerbekezds">
    <w:name w:val="List Paragraph"/>
    <w:basedOn w:val="Norml"/>
    <w:uiPriority w:val="34"/>
    <w:qFormat/>
    <w:rsid w:val="00DD47CE"/>
    <w:pPr>
      <w:ind w:left="720"/>
      <w:contextualSpacing/>
    </w:pPr>
  </w:style>
  <w:style w:type="character" w:styleId="Helyrzszveg">
    <w:name w:val="Placeholder Text"/>
    <w:basedOn w:val="Bekezdsalapbettpusa"/>
    <w:uiPriority w:val="99"/>
    <w:semiHidden/>
    <w:rsid w:val="009B7C93"/>
    <w:rPr>
      <w:color w:val="808080"/>
    </w:rPr>
  </w:style>
  <w:style w:type="character" w:customStyle="1" w:styleId="Cmsor4Char">
    <w:name w:val="Címsor 4 Char"/>
    <w:basedOn w:val="Bekezdsalapbettpusa"/>
    <w:link w:val="Cmsor4"/>
    <w:semiHidden/>
    <w:rsid w:val="006831FE"/>
    <w:rPr>
      <w:rFonts w:asciiTheme="majorHAnsi" w:eastAsiaTheme="majorEastAsia" w:hAnsiTheme="majorHAnsi" w:cstheme="majorBidi"/>
      <w:i/>
      <w:iCs/>
      <w:color w:val="365F91" w:themeColor="accent1" w:themeShade="BF"/>
      <w:szCs w:val="24"/>
      <w:lang w:val="en-US" w:eastAsia="en-US"/>
    </w:rPr>
  </w:style>
  <w:style w:type="character" w:customStyle="1" w:styleId="Cmsor5Char">
    <w:name w:val="Címsor 5 Char"/>
    <w:basedOn w:val="Bekezdsalapbettpusa"/>
    <w:link w:val="Cmsor5"/>
    <w:semiHidden/>
    <w:rsid w:val="006831FE"/>
    <w:rPr>
      <w:rFonts w:asciiTheme="majorHAnsi" w:eastAsiaTheme="majorEastAsia" w:hAnsiTheme="majorHAnsi" w:cstheme="majorBidi"/>
      <w:color w:val="365F91" w:themeColor="accent1" w:themeShade="BF"/>
      <w:szCs w:val="24"/>
      <w:lang w:val="en-US" w:eastAsia="en-US"/>
    </w:rPr>
  </w:style>
  <w:style w:type="character" w:customStyle="1" w:styleId="Cmsor6Char">
    <w:name w:val="Címsor 6 Char"/>
    <w:basedOn w:val="Bekezdsalapbettpusa"/>
    <w:link w:val="Cmsor6"/>
    <w:semiHidden/>
    <w:rsid w:val="006831FE"/>
    <w:rPr>
      <w:rFonts w:asciiTheme="majorHAnsi" w:eastAsiaTheme="majorEastAsia" w:hAnsiTheme="majorHAnsi" w:cstheme="majorBidi"/>
      <w:color w:val="243F60" w:themeColor="accent1" w:themeShade="7F"/>
      <w:szCs w:val="24"/>
      <w:lang w:val="en-US" w:eastAsia="en-US"/>
    </w:rPr>
  </w:style>
  <w:style w:type="character" w:customStyle="1" w:styleId="Cmsor7Char">
    <w:name w:val="Címsor 7 Char"/>
    <w:basedOn w:val="Bekezdsalapbettpusa"/>
    <w:link w:val="Cmsor7"/>
    <w:semiHidden/>
    <w:rsid w:val="006831FE"/>
    <w:rPr>
      <w:rFonts w:asciiTheme="majorHAnsi" w:eastAsiaTheme="majorEastAsia" w:hAnsiTheme="majorHAnsi" w:cstheme="majorBidi"/>
      <w:i/>
      <w:iCs/>
      <w:color w:val="243F60" w:themeColor="accent1" w:themeShade="7F"/>
      <w:szCs w:val="24"/>
      <w:lang w:val="en-US" w:eastAsia="en-US"/>
    </w:rPr>
  </w:style>
  <w:style w:type="character" w:customStyle="1" w:styleId="Cmsor8Char">
    <w:name w:val="Címsor 8 Char"/>
    <w:basedOn w:val="Bekezdsalapbettpusa"/>
    <w:link w:val="Cmsor8"/>
    <w:semiHidden/>
    <w:rsid w:val="006831FE"/>
    <w:rPr>
      <w:rFonts w:asciiTheme="majorHAnsi" w:eastAsiaTheme="majorEastAsia" w:hAnsiTheme="majorHAnsi" w:cstheme="majorBidi"/>
      <w:color w:val="272727" w:themeColor="text1" w:themeTint="D8"/>
      <w:sz w:val="21"/>
      <w:szCs w:val="21"/>
      <w:lang w:val="en-US" w:eastAsia="en-US"/>
    </w:rPr>
  </w:style>
  <w:style w:type="character" w:customStyle="1" w:styleId="Cmsor9Char">
    <w:name w:val="Címsor 9 Char"/>
    <w:basedOn w:val="Bekezdsalapbettpusa"/>
    <w:link w:val="Cmsor9"/>
    <w:semiHidden/>
    <w:rsid w:val="006831FE"/>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70941">
      <w:bodyDiv w:val="1"/>
      <w:marLeft w:val="0"/>
      <w:marRight w:val="0"/>
      <w:marTop w:val="0"/>
      <w:marBottom w:val="0"/>
      <w:divBdr>
        <w:top w:val="none" w:sz="0" w:space="0" w:color="auto"/>
        <w:left w:val="none" w:sz="0" w:space="0" w:color="auto"/>
        <w:bottom w:val="none" w:sz="0" w:space="0" w:color="auto"/>
        <w:right w:val="none" w:sz="0" w:space="0" w:color="auto"/>
      </w:divBdr>
    </w:div>
    <w:div w:id="509373084">
      <w:bodyDiv w:val="1"/>
      <w:marLeft w:val="1400"/>
      <w:marRight w:val="1400"/>
      <w:marTop w:val="1400"/>
      <w:marBottom w:val="1400"/>
      <w:divBdr>
        <w:top w:val="none" w:sz="0" w:space="0" w:color="auto"/>
        <w:left w:val="none" w:sz="0" w:space="0" w:color="auto"/>
        <w:bottom w:val="none" w:sz="0" w:space="0" w:color="auto"/>
        <w:right w:val="none" w:sz="0" w:space="0" w:color="auto"/>
      </w:divBdr>
    </w:div>
    <w:div w:id="522598172">
      <w:bodyDiv w:val="1"/>
      <w:marLeft w:val="0"/>
      <w:marRight w:val="0"/>
      <w:marTop w:val="0"/>
      <w:marBottom w:val="0"/>
      <w:divBdr>
        <w:top w:val="none" w:sz="0" w:space="0" w:color="auto"/>
        <w:left w:val="none" w:sz="0" w:space="0" w:color="auto"/>
        <w:bottom w:val="none" w:sz="0" w:space="0" w:color="auto"/>
        <w:right w:val="none" w:sz="0" w:space="0" w:color="auto"/>
      </w:divBdr>
    </w:div>
    <w:div w:id="632175379">
      <w:bodyDiv w:val="1"/>
      <w:marLeft w:val="0"/>
      <w:marRight w:val="0"/>
      <w:marTop w:val="0"/>
      <w:marBottom w:val="0"/>
      <w:divBdr>
        <w:top w:val="none" w:sz="0" w:space="0" w:color="auto"/>
        <w:left w:val="none" w:sz="0" w:space="0" w:color="auto"/>
        <w:bottom w:val="none" w:sz="0" w:space="0" w:color="auto"/>
        <w:right w:val="none" w:sz="0" w:space="0" w:color="auto"/>
      </w:divBdr>
    </w:div>
    <w:div w:id="937445729">
      <w:bodyDiv w:val="1"/>
      <w:marLeft w:val="0"/>
      <w:marRight w:val="0"/>
      <w:marTop w:val="0"/>
      <w:marBottom w:val="0"/>
      <w:divBdr>
        <w:top w:val="none" w:sz="0" w:space="0" w:color="auto"/>
        <w:left w:val="none" w:sz="0" w:space="0" w:color="auto"/>
        <w:bottom w:val="none" w:sz="0" w:space="0" w:color="auto"/>
        <w:right w:val="none" w:sz="0" w:space="0" w:color="auto"/>
      </w:divBdr>
    </w:div>
    <w:div w:id="1037394912">
      <w:bodyDiv w:val="1"/>
      <w:marLeft w:val="1400"/>
      <w:marRight w:val="1400"/>
      <w:marTop w:val="1400"/>
      <w:marBottom w:val="1400"/>
      <w:divBdr>
        <w:top w:val="none" w:sz="0" w:space="0" w:color="auto"/>
        <w:left w:val="none" w:sz="0" w:space="0" w:color="auto"/>
        <w:bottom w:val="none" w:sz="0" w:space="0" w:color="auto"/>
        <w:right w:val="none" w:sz="0" w:space="0" w:color="auto"/>
      </w:divBdr>
    </w:div>
    <w:div w:id="1771968709">
      <w:bodyDiv w:val="1"/>
      <w:marLeft w:val="1400"/>
      <w:marRight w:val="1400"/>
      <w:marTop w:val="1400"/>
      <w:marBottom w:val="1400"/>
      <w:divBdr>
        <w:top w:val="none" w:sz="0" w:space="0" w:color="auto"/>
        <w:left w:val="none" w:sz="0" w:space="0" w:color="auto"/>
        <w:bottom w:val="none" w:sz="0" w:space="0" w:color="auto"/>
        <w:right w:val="none" w:sz="0" w:space="0" w:color="auto"/>
      </w:divBdr>
    </w:div>
    <w:div w:id="198045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ls.se/sfkf/utbildning/litteraturlist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FDCE8-B849-4A7A-A5D9-C393E7BB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2892</Words>
  <Characters>19958</Characters>
  <Application>Microsoft Office Word</Application>
  <DocSecurity>0</DocSecurity>
  <Lines>166</Lines>
  <Paragraphs>45</Paragraphs>
  <ScaleCrop>false</ScaleCrop>
  <HeadingPairs>
    <vt:vector size="4" baseType="variant">
      <vt:variant>
        <vt:lpstr>Cím</vt:lpstr>
      </vt:variant>
      <vt:variant>
        <vt:i4>1</vt:i4>
      </vt:variant>
      <vt:variant>
        <vt:lpstr>Rubrik</vt:lpstr>
      </vt:variant>
      <vt:variant>
        <vt:i4>1</vt:i4>
      </vt:variant>
    </vt:vector>
  </HeadingPairs>
  <TitlesOfParts>
    <vt:vector size="2" baseType="lpstr">
      <vt:lpstr>Utbildningsbok för Klinisk Fysiologi</vt:lpstr>
      <vt:lpstr>Utbildningsbok för Klinisk Fysiologi</vt:lpstr>
    </vt:vector>
  </TitlesOfParts>
  <Company>Region Skåne</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Utbildningsbok för Klinisk Fysiologi</dc:title>
  <dc:creator>Anna Ormegard;Anna Carlén;Lena Forsberg;Jonas Selmeryd;Marcell Zsbán</dc:creator>
  <cp:lastModifiedBy>Marcell Zsbán</cp:lastModifiedBy>
  <cp:revision>27</cp:revision>
  <cp:lastPrinted>2019-08-31T08:23:00Z</cp:lastPrinted>
  <dcterms:created xsi:type="dcterms:W3CDTF">2019-08-27T15:05:00Z</dcterms:created>
  <dcterms:modified xsi:type="dcterms:W3CDTF">2019-10-28T20:13:00Z</dcterms:modified>
</cp:coreProperties>
</file>